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B5557" w14:textId="77777777" w:rsidR="008A523D" w:rsidRPr="00384653" w:rsidRDefault="008A523D" w:rsidP="008A523D">
      <w:pPr>
        <w:ind w:left="-5"/>
        <w:jc w:val="center"/>
        <w:rPr>
          <w:rFonts w:cstheme="minorHAnsi"/>
          <w:b/>
        </w:rPr>
      </w:pPr>
      <w:r w:rsidRPr="00384653">
        <w:rPr>
          <w:rFonts w:cstheme="minorHAnsi"/>
          <w:b/>
        </w:rPr>
        <w:t>REGULAMIN WSPÓŁPRACY</w:t>
      </w:r>
    </w:p>
    <w:p w14:paraId="3895CBCA" w14:textId="77777777" w:rsidR="0018666D" w:rsidRPr="00384653" w:rsidRDefault="008A523D" w:rsidP="0018666D">
      <w:pPr>
        <w:ind w:left="-5"/>
        <w:jc w:val="center"/>
        <w:rPr>
          <w:rFonts w:cstheme="minorHAnsi"/>
          <w:b/>
        </w:rPr>
      </w:pPr>
      <w:r w:rsidRPr="00384653">
        <w:rPr>
          <w:rFonts w:cstheme="minorHAnsi"/>
          <w:b/>
        </w:rPr>
        <w:t>Z</w:t>
      </w:r>
      <w:r w:rsidR="0018666D" w:rsidRPr="00384653">
        <w:rPr>
          <w:rFonts w:cstheme="minorHAnsi"/>
          <w:b/>
        </w:rPr>
        <w:t xml:space="preserve"> GLIWICKI</w:t>
      </w:r>
      <w:r w:rsidRPr="00384653">
        <w:rPr>
          <w:rFonts w:cstheme="minorHAnsi"/>
          <w:b/>
        </w:rPr>
        <w:t>M CENTRUM ORGANIZACJI POZARZĄDOWYCH</w:t>
      </w:r>
    </w:p>
    <w:p w14:paraId="65B7CE69" w14:textId="77777777" w:rsidR="0018666D" w:rsidRPr="00384653" w:rsidRDefault="0018666D" w:rsidP="0018666D">
      <w:pPr>
        <w:ind w:left="-5"/>
        <w:jc w:val="center"/>
        <w:rPr>
          <w:rFonts w:cstheme="minorHAnsi"/>
          <w:b/>
        </w:rPr>
      </w:pPr>
    </w:p>
    <w:p w14:paraId="57767DAA" w14:textId="2B7BC0EF" w:rsidR="008A523D" w:rsidRPr="00384653" w:rsidRDefault="008A523D" w:rsidP="008A523D">
      <w:pPr>
        <w:ind w:left="-5"/>
        <w:jc w:val="both"/>
        <w:rPr>
          <w:rFonts w:cstheme="minorHAnsi"/>
        </w:rPr>
      </w:pPr>
      <w:r w:rsidRPr="00384653">
        <w:rPr>
          <w:rFonts w:cstheme="minorHAnsi"/>
        </w:rPr>
        <w:t xml:space="preserve">Gliwickie Centrum Organizacji Pozarządowych (GCOP) jest jednostką organizacyjną Miasta Gliwice, finansowaną z budżetu Miasta, która wspiera nieodpłatnie organizacje pozarządowe </w:t>
      </w:r>
      <w:r w:rsidR="001A6039" w:rsidRPr="00384653">
        <w:rPr>
          <w:rFonts w:cstheme="minorHAnsi"/>
        </w:rPr>
        <w:t xml:space="preserve">oraz podmioty, </w:t>
      </w:r>
      <w:r w:rsidR="00384653">
        <w:rPr>
          <w:rFonts w:cstheme="minorHAnsi"/>
        </w:rPr>
        <w:br/>
      </w:r>
      <w:r w:rsidR="001A6039" w:rsidRPr="00384653">
        <w:rPr>
          <w:rFonts w:cstheme="minorHAnsi"/>
        </w:rPr>
        <w:t xml:space="preserve">o których mowa w art. 3 ust. 3 ustawy z 24 kwietnia 2003 r. o działalności pożytku publicznego </w:t>
      </w:r>
      <w:r w:rsidR="00384653">
        <w:rPr>
          <w:rFonts w:cstheme="minorHAnsi"/>
        </w:rPr>
        <w:br/>
      </w:r>
      <w:r w:rsidR="001A6039" w:rsidRPr="00384653">
        <w:rPr>
          <w:rFonts w:cstheme="minorHAnsi"/>
        </w:rPr>
        <w:t>i o wolontariacie (t.j. Dz. U. 20</w:t>
      </w:r>
      <w:r w:rsidR="007D2589" w:rsidRPr="00384653">
        <w:rPr>
          <w:rFonts w:cstheme="minorHAnsi"/>
        </w:rPr>
        <w:t>19</w:t>
      </w:r>
      <w:r w:rsidR="001A6039" w:rsidRPr="00384653">
        <w:rPr>
          <w:rFonts w:cstheme="minorHAnsi"/>
        </w:rPr>
        <w:t xml:space="preserve">, poz. </w:t>
      </w:r>
      <w:r w:rsidR="007D2589" w:rsidRPr="00384653">
        <w:rPr>
          <w:rFonts w:cstheme="minorHAnsi"/>
        </w:rPr>
        <w:t>688</w:t>
      </w:r>
      <w:r w:rsidR="001A6039" w:rsidRPr="00384653">
        <w:rPr>
          <w:rFonts w:cstheme="minorHAnsi"/>
        </w:rPr>
        <w:t xml:space="preserve">, z późn. zm.), podmioty ekonomii społecznej nie ujęte wyżej oraz osoby fizyczne, grupy nieformalne czy założycielskie, </w:t>
      </w:r>
      <w:r w:rsidR="00EB020D" w:rsidRPr="00384653">
        <w:rPr>
          <w:rFonts w:cstheme="minorHAnsi"/>
        </w:rPr>
        <w:t xml:space="preserve">działające w obszarze pożytku publicznego </w:t>
      </w:r>
      <w:r w:rsidRPr="00384653">
        <w:rPr>
          <w:rFonts w:cstheme="minorHAnsi"/>
        </w:rPr>
        <w:t>na rzecz mieszkańców Miasta Gliwice</w:t>
      </w:r>
      <w:r w:rsidR="007D2589" w:rsidRPr="00384653">
        <w:rPr>
          <w:rFonts w:cstheme="minorHAnsi"/>
        </w:rPr>
        <w:t>, zwanych dalej Użytkownikami</w:t>
      </w:r>
      <w:r w:rsidRPr="00384653">
        <w:rPr>
          <w:rFonts w:cstheme="minorHAnsi"/>
        </w:rPr>
        <w:t xml:space="preserve">.  </w:t>
      </w:r>
    </w:p>
    <w:p w14:paraId="1575FFEF" w14:textId="77777777" w:rsidR="000D30C3" w:rsidRPr="00384653" w:rsidRDefault="000D30C3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</w:t>
      </w:r>
      <w:r w:rsidR="009A4DD9" w:rsidRPr="00384653">
        <w:rPr>
          <w:rFonts w:asciiTheme="minorHAnsi" w:hAnsiTheme="minorHAnsi"/>
          <w:sz w:val="22"/>
          <w:szCs w:val="22"/>
        </w:rPr>
        <w:t>1</w:t>
      </w:r>
    </w:p>
    <w:p w14:paraId="6AE82773" w14:textId="77777777" w:rsidR="0036499C" w:rsidRPr="00384653" w:rsidRDefault="000D30C3" w:rsidP="00E61EC3">
      <w:pPr>
        <w:pStyle w:val="Akapitzlist"/>
        <w:numPr>
          <w:ilvl w:val="0"/>
          <w:numId w:val="33"/>
        </w:numPr>
        <w:spacing w:before="120" w:after="120" w:line="80" w:lineRule="atLeast"/>
        <w:ind w:left="284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GCOP prowadzi m.in. następującą działalność:  </w:t>
      </w:r>
    </w:p>
    <w:p w14:paraId="673E4662" w14:textId="77777777" w:rsidR="000D30C3" w:rsidRPr="00384653" w:rsidRDefault="000D30C3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udostępnia swoje zasoby:  </w:t>
      </w:r>
    </w:p>
    <w:p w14:paraId="5B1F151C" w14:textId="77777777" w:rsidR="0036499C" w:rsidRPr="00384653" w:rsidRDefault="0018666D" w:rsidP="00D970B4">
      <w:pPr>
        <w:pStyle w:val="Akapitzlist"/>
        <w:numPr>
          <w:ilvl w:val="0"/>
          <w:numId w:val="29"/>
        </w:numPr>
        <w:spacing w:before="120" w:after="120" w:line="80" w:lineRule="atLeast"/>
        <w:ind w:left="709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pomieszczenia </w:t>
      </w:r>
      <w:r w:rsidR="000D30C3" w:rsidRPr="00384653">
        <w:rPr>
          <w:rFonts w:cstheme="minorHAnsi"/>
        </w:rPr>
        <w:t xml:space="preserve">na spotkania,  </w:t>
      </w:r>
    </w:p>
    <w:p w14:paraId="5279C882" w14:textId="77777777" w:rsidR="0036499C" w:rsidRPr="00384653" w:rsidRDefault="000D30C3" w:rsidP="00D970B4">
      <w:pPr>
        <w:pStyle w:val="Akapitzlist"/>
        <w:numPr>
          <w:ilvl w:val="0"/>
          <w:numId w:val="29"/>
        </w:numPr>
        <w:spacing w:before="120" w:after="120" w:line="80" w:lineRule="atLeast"/>
        <w:ind w:left="709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adres GCOP na siedzibę organizacji,  </w:t>
      </w:r>
    </w:p>
    <w:p w14:paraId="250E0E4D" w14:textId="77777777" w:rsidR="00D970B4" w:rsidRPr="00384653" w:rsidRDefault="000D30C3" w:rsidP="00D970B4">
      <w:pPr>
        <w:pStyle w:val="Akapitzlist"/>
        <w:numPr>
          <w:ilvl w:val="0"/>
          <w:numId w:val="29"/>
        </w:numPr>
        <w:spacing w:before="120" w:after="120" w:line="80" w:lineRule="atLeast"/>
        <w:ind w:left="709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sprzęt i wyposażenie, </w:t>
      </w:r>
    </w:p>
    <w:p w14:paraId="2747691B" w14:textId="77777777" w:rsidR="000D30C3" w:rsidRPr="00384653" w:rsidRDefault="008A523D" w:rsidP="00D970B4">
      <w:pPr>
        <w:pStyle w:val="Akapitzlist"/>
        <w:numPr>
          <w:ilvl w:val="0"/>
          <w:numId w:val="29"/>
        </w:numPr>
        <w:spacing w:before="120" w:after="120" w:line="80" w:lineRule="atLeast"/>
        <w:ind w:left="709"/>
        <w:contextualSpacing w:val="0"/>
        <w:rPr>
          <w:rFonts w:cstheme="minorHAnsi"/>
        </w:rPr>
      </w:pPr>
      <w:r w:rsidRPr="00384653">
        <w:rPr>
          <w:rFonts w:cstheme="minorHAnsi"/>
        </w:rPr>
        <w:t>powierzchnie wystawiennicze,</w:t>
      </w:r>
      <w:r w:rsidR="000D30C3" w:rsidRPr="00384653">
        <w:rPr>
          <w:rFonts w:cstheme="minorHAnsi"/>
        </w:rPr>
        <w:t xml:space="preserve">  </w:t>
      </w:r>
    </w:p>
    <w:p w14:paraId="7997EF12" w14:textId="77777777" w:rsidR="0036499C" w:rsidRPr="00384653" w:rsidRDefault="008A523D" w:rsidP="0099014A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wspiera </w:t>
      </w:r>
      <w:r w:rsidR="00871689" w:rsidRPr="00384653">
        <w:rPr>
          <w:rFonts w:cstheme="minorHAnsi"/>
        </w:rPr>
        <w:t>Użytkownik</w:t>
      </w:r>
      <w:r w:rsidR="000D30C3" w:rsidRPr="00384653">
        <w:rPr>
          <w:rFonts w:cstheme="minorHAnsi"/>
        </w:rPr>
        <w:t xml:space="preserve">ów poprzez doradztwo, szkolenia, udzielanie informacji, pomoc techniczną, </w:t>
      </w:r>
    </w:p>
    <w:p w14:paraId="54BB8391" w14:textId="77777777" w:rsidR="0036499C" w:rsidRPr="00384653" w:rsidRDefault="000D30C3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384653">
        <w:rPr>
          <w:rFonts w:cstheme="minorHAnsi"/>
        </w:rPr>
        <w:t>publikuje informacje na t</w:t>
      </w:r>
      <w:r w:rsidR="008A523D" w:rsidRPr="00384653">
        <w:rPr>
          <w:rFonts w:cstheme="minorHAnsi"/>
        </w:rPr>
        <w:t xml:space="preserve">emat działalności </w:t>
      </w:r>
      <w:r w:rsidR="00871689" w:rsidRPr="00384653">
        <w:rPr>
          <w:rFonts w:cstheme="minorHAnsi"/>
        </w:rPr>
        <w:t>Użytkownik</w:t>
      </w:r>
      <w:r w:rsidR="008A523D" w:rsidRPr="00384653">
        <w:rPr>
          <w:rFonts w:cstheme="minorHAnsi"/>
        </w:rPr>
        <w:t>ów,</w:t>
      </w:r>
    </w:p>
    <w:p w14:paraId="38B33F99" w14:textId="77777777" w:rsidR="008A523D" w:rsidRPr="00F17A1C" w:rsidRDefault="000D30C3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F17A1C">
        <w:rPr>
          <w:rFonts w:cstheme="minorHAnsi"/>
        </w:rPr>
        <w:t>działa na rzecz rozwoju</w:t>
      </w:r>
      <w:r w:rsidR="008A523D" w:rsidRPr="00F17A1C">
        <w:rPr>
          <w:rFonts w:cstheme="minorHAnsi"/>
        </w:rPr>
        <w:t xml:space="preserve"> wolontariatu,</w:t>
      </w:r>
    </w:p>
    <w:p w14:paraId="4F9B95F7" w14:textId="77777777" w:rsidR="007D2589" w:rsidRPr="00F17A1C" w:rsidRDefault="008A523D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F17A1C">
        <w:rPr>
          <w:rFonts w:cstheme="minorHAnsi"/>
        </w:rPr>
        <w:t>promuje aktywność społeczną</w:t>
      </w:r>
      <w:r w:rsidR="007D2589" w:rsidRPr="00F17A1C">
        <w:rPr>
          <w:rFonts w:cstheme="minorHAnsi"/>
        </w:rPr>
        <w:t>,</w:t>
      </w:r>
    </w:p>
    <w:p w14:paraId="1ED50637" w14:textId="77777777" w:rsidR="0036499C" w:rsidRPr="00F17A1C" w:rsidRDefault="007D2589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F17A1C">
        <w:rPr>
          <w:rFonts w:cstheme="minorHAnsi"/>
        </w:rPr>
        <w:t>wspiera seniorów,</w:t>
      </w:r>
      <w:r w:rsidR="000D30C3" w:rsidRPr="00F17A1C">
        <w:rPr>
          <w:rFonts w:cstheme="minorHAnsi"/>
        </w:rPr>
        <w:t xml:space="preserve"> </w:t>
      </w:r>
    </w:p>
    <w:p w14:paraId="6D5C2B84" w14:textId="77777777" w:rsidR="008A523D" w:rsidRPr="00384653" w:rsidRDefault="008A523D" w:rsidP="00D970B4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384653">
        <w:rPr>
          <w:rFonts w:cstheme="minorHAnsi"/>
        </w:rPr>
        <w:t>animuje społeczność lokalną</w:t>
      </w:r>
    </w:p>
    <w:p w14:paraId="03FE685C" w14:textId="77777777" w:rsidR="006455EA" w:rsidRPr="00384653" w:rsidRDefault="008A523D" w:rsidP="0018666D">
      <w:pPr>
        <w:pStyle w:val="Akapitzlist"/>
        <w:numPr>
          <w:ilvl w:val="0"/>
          <w:numId w:val="28"/>
        </w:numPr>
        <w:spacing w:before="120" w:after="120" w:line="80" w:lineRule="atLeast"/>
        <w:ind w:left="426" w:hanging="284"/>
        <w:contextualSpacing w:val="0"/>
        <w:rPr>
          <w:rFonts w:cstheme="minorHAnsi"/>
        </w:rPr>
      </w:pPr>
      <w:r w:rsidRPr="00384653">
        <w:rPr>
          <w:rFonts w:cstheme="minorHAnsi"/>
        </w:rPr>
        <w:t>prowadzi bazę organizacji</w:t>
      </w:r>
      <w:r w:rsidR="007D2589" w:rsidRPr="00384653">
        <w:rPr>
          <w:rFonts w:cstheme="minorHAnsi"/>
        </w:rPr>
        <w:t xml:space="preserve"> wspieranych przez GCOP</w:t>
      </w:r>
      <w:r w:rsidRPr="00384653">
        <w:rPr>
          <w:rFonts w:cstheme="minorHAnsi"/>
        </w:rPr>
        <w:t>.</w:t>
      </w:r>
      <w:r w:rsidR="000D30C3" w:rsidRPr="00384653">
        <w:rPr>
          <w:rFonts w:cstheme="minorHAnsi"/>
        </w:rPr>
        <w:t xml:space="preserve"> </w:t>
      </w:r>
    </w:p>
    <w:p w14:paraId="51F63935" w14:textId="77777777" w:rsidR="0018666D" w:rsidRPr="00384653" w:rsidRDefault="0018666D" w:rsidP="0018666D">
      <w:pPr>
        <w:pStyle w:val="Akapitzlist"/>
        <w:spacing w:before="120" w:after="120" w:line="80" w:lineRule="atLeast"/>
        <w:ind w:left="426"/>
        <w:contextualSpacing w:val="0"/>
        <w:rPr>
          <w:rFonts w:cstheme="minorHAnsi"/>
        </w:rPr>
      </w:pPr>
    </w:p>
    <w:p w14:paraId="6DFD9166" w14:textId="77777777" w:rsidR="000D30C3" w:rsidRPr="00384653" w:rsidRDefault="000D30C3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 2</w:t>
      </w:r>
    </w:p>
    <w:p w14:paraId="33BFEC84" w14:textId="45A55AB4" w:rsidR="000D30C3" w:rsidRPr="00384653" w:rsidRDefault="000D30C3" w:rsidP="00E13EC9">
      <w:pPr>
        <w:keepNext/>
        <w:spacing w:before="120" w:after="120" w:line="80" w:lineRule="atLeast"/>
        <w:jc w:val="both"/>
        <w:rPr>
          <w:rFonts w:cstheme="minorHAnsi"/>
        </w:rPr>
      </w:pPr>
      <w:r w:rsidRPr="00384653">
        <w:rPr>
          <w:rFonts w:cstheme="minorHAnsi"/>
        </w:rPr>
        <w:t>Użytkownicy uzyskują prawo do korzystania z zasobów GCOP</w:t>
      </w:r>
      <w:r w:rsidR="007D2589" w:rsidRPr="00384653">
        <w:rPr>
          <w:rFonts w:cstheme="minorHAnsi"/>
        </w:rPr>
        <w:t xml:space="preserve"> wymienionych w §1, pkt 1, ppkt. 1</w:t>
      </w:r>
      <w:r w:rsidRPr="00384653">
        <w:rPr>
          <w:rFonts w:cstheme="minorHAnsi"/>
        </w:rPr>
        <w:t xml:space="preserve"> </w:t>
      </w:r>
      <w:r w:rsidR="00384653">
        <w:rPr>
          <w:rFonts w:cstheme="minorHAnsi"/>
        </w:rPr>
        <w:br/>
      </w:r>
      <w:r w:rsidRPr="00384653">
        <w:rPr>
          <w:rFonts w:cstheme="minorHAnsi"/>
          <w:b/>
        </w:rPr>
        <w:t xml:space="preserve">po podpisaniu Porozumienia </w:t>
      </w:r>
      <w:r w:rsidR="0018666D" w:rsidRPr="00384653">
        <w:rPr>
          <w:rFonts w:cstheme="minorHAnsi"/>
        </w:rPr>
        <w:t>(z</w:t>
      </w:r>
      <w:r w:rsidR="00611629" w:rsidRPr="00384653">
        <w:rPr>
          <w:rFonts w:cstheme="minorHAnsi"/>
        </w:rPr>
        <w:t xml:space="preserve">ałącznik </w:t>
      </w:r>
      <w:r w:rsidR="0099014A" w:rsidRPr="00384653">
        <w:rPr>
          <w:rFonts w:cstheme="minorHAnsi"/>
        </w:rPr>
        <w:t>nr</w:t>
      </w:r>
      <w:r w:rsidR="0018666D" w:rsidRPr="00384653">
        <w:rPr>
          <w:rFonts w:cstheme="minorHAnsi"/>
        </w:rPr>
        <w:t xml:space="preserve"> 1</w:t>
      </w:r>
      <w:r w:rsidR="00611629" w:rsidRPr="00384653">
        <w:rPr>
          <w:rFonts w:cstheme="minorHAnsi"/>
        </w:rPr>
        <w:t>)</w:t>
      </w:r>
      <w:r w:rsidR="006455EA" w:rsidRPr="00384653">
        <w:rPr>
          <w:rFonts w:cstheme="minorHAnsi"/>
        </w:rPr>
        <w:t>.</w:t>
      </w:r>
    </w:p>
    <w:p w14:paraId="64E16489" w14:textId="77777777" w:rsidR="00217AC1" w:rsidRPr="00384653" w:rsidRDefault="00217AC1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 xml:space="preserve">§ </w:t>
      </w:r>
      <w:r w:rsidR="00611629" w:rsidRPr="00384653">
        <w:rPr>
          <w:rFonts w:asciiTheme="minorHAnsi" w:hAnsiTheme="minorHAnsi"/>
          <w:sz w:val="22"/>
          <w:szCs w:val="22"/>
        </w:rPr>
        <w:t>3</w:t>
      </w:r>
    </w:p>
    <w:p w14:paraId="35DABAC8" w14:textId="77777777" w:rsidR="00DB6B68" w:rsidRPr="00384653" w:rsidRDefault="00217AC1" w:rsidP="00DB6B68">
      <w:pPr>
        <w:pStyle w:val="Akapitzlist"/>
        <w:numPr>
          <w:ilvl w:val="0"/>
          <w:numId w:val="1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Porozumienie zawierane jest każdorazowo na okres do końca stycznia roku następnego. Po tym </w:t>
      </w:r>
      <w:r w:rsidR="000D30C3" w:rsidRPr="00384653">
        <w:rPr>
          <w:rFonts w:cstheme="minorHAnsi"/>
        </w:rPr>
        <w:t>czasie Porozumienie wygasa i milcząco nie może być przedłużone na okres następny.</w:t>
      </w:r>
    </w:p>
    <w:p w14:paraId="233C4A6C" w14:textId="77777777" w:rsidR="00871689" w:rsidRPr="00384653" w:rsidRDefault="00217AC1" w:rsidP="00DB6B68">
      <w:pPr>
        <w:pStyle w:val="Akapitzlist"/>
        <w:numPr>
          <w:ilvl w:val="0"/>
          <w:numId w:val="1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Użytkownicy korzystający z usług GCOP cyklicznie, którzy chcą przedłużyć współpracę, zobowiązani są do podpisania Porozumienia na rok następny przed upływem terminu</w:t>
      </w:r>
      <w:r w:rsidR="000D30C3" w:rsidRPr="00384653">
        <w:rPr>
          <w:rFonts w:cstheme="minorHAnsi"/>
        </w:rPr>
        <w:t>,</w:t>
      </w:r>
      <w:r w:rsidRPr="00384653">
        <w:rPr>
          <w:rFonts w:cstheme="minorHAnsi"/>
        </w:rPr>
        <w:t xml:space="preserve"> </w:t>
      </w:r>
      <w:r w:rsidR="000D30C3" w:rsidRPr="00384653">
        <w:rPr>
          <w:rFonts w:cstheme="minorHAnsi"/>
        </w:rPr>
        <w:br/>
      </w:r>
      <w:r w:rsidRPr="00384653">
        <w:rPr>
          <w:rFonts w:cstheme="minorHAnsi"/>
        </w:rPr>
        <w:t>o którym mowa w ust.1</w:t>
      </w:r>
      <w:r w:rsidR="00871689" w:rsidRPr="00384653">
        <w:rPr>
          <w:rFonts w:cstheme="minorHAnsi"/>
        </w:rPr>
        <w:t>.</w:t>
      </w:r>
    </w:p>
    <w:p w14:paraId="5AFFDAD0" w14:textId="77777777" w:rsidR="00217AC1" w:rsidRPr="00384653" w:rsidRDefault="00871689" w:rsidP="00DB6B68">
      <w:pPr>
        <w:pStyle w:val="Akapitzlist"/>
        <w:numPr>
          <w:ilvl w:val="0"/>
          <w:numId w:val="1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217AC1" w:rsidRPr="00384653">
        <w:rPr>
          <w:rFonts w:cstheme="minorHAnsi"/>
        </w:rPr>
        <w:t xml:space="preserve"> jest zobowiązany do aktualizacji danych dotyczących składu organów reprezentujących ni</w:t>
      </w:r>
      <w:r w:rsidR="000D30C3" w:rsidRPr="00384653">
        <w:rPr>
          <w:rFonts w:cstheme="minorHAnsi"/>
        </w:rPr>
        <w:t>ezwłocznie po wprowadzeniu zmiany.</w:t>
      </w:r>
      <w:r w:rsidR="00217AC1" w:rsidRPr="00384653">
        <w:rPr>
          <w:rFonts w:cstheme="minorHAnsi"/>
        </w:rPr>
        <w:t xml:space="preserve"> Brak aktualizacji może skutkować natychmiastowym </w:t>
      </w:r>
      <w:r w:rsidR="000D30C3" w:rsidRPr="00384653">
        <w:rPr>
          <w:rFonts w:cstheme="minorHAnsi"/>
        </w:rPr>
        <w:t>rozwiązaniem Porozumienia.</w:t>
      </w:r>
    </w:p>
    <w:p w14:paraId="247A45A4" w14:textId="77777777" w:rsidR="000D30C3" w:rsidRPr="00384653" w:rsidRDefault="00611629" w:rsidP="0036499C">
      <w:pPr>
        <w:numPr>
          <w:ilvl w:val="0"/>
          <w:numId w:val="1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lastRenderedPageBreak/>
        <w:t xml:space="preserve">Przedstawiciel nowo zarejestrowanej organizacji, której członkowie wcześniej zawarli z GCOP porozumienie jako komitet założycielski/fundator, podpisuje Porozumienie zgodnie ze statutem lub regulaminem, w terminie 2 tygodni od otrzymania wpisu do właściwego rejestru. </w:t>
      </w:r>
    </w:p>
    <w:p w14:paraId="01CE6386" w14:textId="77777777" w:rsidR="00611629" w:rsidRPr="00384653" w:rsidRDefault="00611629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 4</w:t>
      </w:r>
    </w:p>
    <w:p w14:paraId="65CCAEF8" w14:textId="77777777" w:rsidR="00611629" w:rsidRPr="00384653" w:rsidRDefault="00611629" w:rsidP="0036499C">
      <w:pPr>
        <w:numPr>
          <w:ilvl w:val="1"/>
          <w:numId w:val="9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W soboty, niedziele i święta GCOP nie prowadzi działalności. </w:t>
      </w:r>
    </w:p>
    <w:p w14:paraId="78614F23" w14:textId="739588F9" w:rsidR="00555BE4" w:rsidRPr="00384653" w:rsidRDefault="00555BE4" w:rsidP="0036499C">
      <w:pPr>
        <w:numPr>
          <w:ilvl w:val="1"/>
          <w:numId w:val="9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Użytkownicy mogą korzystać z pomieszczeń GCOP w godzinach 10.00-18.00, za wyjątkiem filii GCOP – Dom Aktywnej Młodzieży przy ul. Barlickiego 3, udost</w:t>
      </w:r>
      <w:r w:rsidR="0051010B" w:rsidRPr="00384653">
        <w:rPr>
          <w:rFonts w:cstheme="minorHAnsi"/>
        </w:rPr>
        <w:t xml:space="preserve">ępnianej w godzinach 6.00-21.00 oraz </w:t>
      </w:r>
      <w:r w:rsidR="00384653">
        <w:rPr>
          <w:rFonts w:cstheme="minorHAnsi"/>
        </w:rPr>
        <w:br/>
      </w:r>
      <w:r w:rsidR="0051010B" w:rsidRPr="00384653">
        <w:rPr>
          <w:rFonts w:cstheme="minorHAnsi"/>
        </w:rPr>
        <w:t xml:space="preserve">w soboty. </w:t>
      </w:r>
    </w:p>
    <w:p w14:paraId="4825E9E6" w14:textId="4AB4B3A4" w:rsidR="00555BE4" w:rsidRPr="00384653" w:rsidRDefault="00555BE4" w:rsidP="0036499C">
      <w:pPr>
        <w:numPr>
          <w:ilvl w:val="1"/>
          <w:numId w:val="9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GCOP udostępni na wniosek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pomieszczenia przed godziną 10.00 i po 18.00 </w:t>
      </w:r>
      <w:r w:rsidR="00384653">
        <w:rPr>
          <w:rFonts w:cstheme="minorHAnsi"/>
        </w:rPr>
        <w:br/>
      </w:r>
      <w:r w:rsidRPr="00384653">
        <w:rPr>
          <w:rFonts w:cstheme="minorHAnsi"/>
        </w:rPr>
        <w:t xml:space="preserve">(w tygodniu), pod warunkiem, że przewidziano spotkanie dla min. 5 osób. Jeżeli w spotkaniu weźmie udział mniej niż 5 osób, </w:t>
      </w:r>
      <w:r w:rsidRPr="00384653">
        <w:rPr>
          <w:rFonts w:cstheme="minorHAnsi"/>
          <w:b/>
        </w:rPr>
        <w:t xml:space="preserve">GCOP zastrzega sobie prawo do ograniczenia dostępu do zasobów GCOP dla </w:t>
      </w:r>
      <w:r w:rsidR="00871689" w:rsidRPr="00384653">
        <w:rPr>
          <w:rFonts w:cstheme="minorHAnsi"/>
          <w:b/>
        </w:rPr>
        <w:t>Użytkownik</w:t>
      </w:r>
      <w:r w:rsidRPr="00384653">
        <w:rPr>
          <w:rFonts w:cstheme="minorHAnsi"/>
          <w:b/>
        </w:rPr>
        <w:t>a przez okres 30 dni</w:t>
      </w:r>
      <w:r w:rsidRPr="00384653">
        <w:rPr>
          <w:rFonts w:cstheme="minorHAnsi"/>
        </w:rPr>
        <w:t xml:space="preserve">. </w:t>
      </w:r>
    </w:p>
    <w:p w14:paraId="718B03E1" w14:textId="77777777" w:rsidR="001B49F6" w:rsidRPr="00384653" w:rsidRDefault="00611629" w:rsidP="0036499C">
      <w:pPr>
        <w:numPr>
          <w:ilvl w:val="1"/>
          <w:numId w:val="9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W wyjątkowych sytuacjach, gdy organizowane są przedsięwzięcia, które nie mogą się odbyć w inny dzień niż weekendowy i w których weźmie udział nie mniej niż 10 osób (tj. walne zebrania, koncerty, szkolenia</w:t>
      </w:r>
      <w:r w:rsidR="00555BE4" w:rsidRPr="00384653">
        <w:rPr>
          <w:rFonts w:cstheme="minorHAnsi"/>
        </w:rPr>
        <w:t xml:space="preserve"> etc.</w:t>
      </w:r>
      <w:r w:rsidRPr="00384653">
        <w:rPr>
          <w:rFonts w:cstheme="minorHAnsi"/>
        </w:rPr>
        <w:t>),</w:t>
      </w:r>
      <w:r w:rsidRPr="00384653">
        <w:rPr>
          <w:rFonts w:cstheme="minorHAnsi"/>
          <w:b/>
        </w:rPr>
        <w:t xml:space="preserve"> </w:t>
      </w:r>
      <w:r w:rsidRPr="00384653">
        <w:rPr>
          <w:rFonts w:cstheme="minorHAnsi"/>
        </w:rPr>
        <w:t xml:space="preserve">na pisemny, uzasadniony wniosek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a, </w:t>
      </w:r>
      <w:r w:rsidR="0051010B" w:rsidRPr="00384653">
        <w:rPr>
          <w:rFonts w:cstheme="minorHAnsi"/>
        </w:rPr>
        <w:t>k</w:t>
      </w:r>
      <w:r w:rsidR="0018666D" w:rsidRPr="00384653">
        <w:rPr>
          <w:rFonts w:cstheme="minorHAnsi"/>
        </w:rPr>
        <w:t>ierownik</w:t>
      </w:r>
      <w:r w:rsidRPr="00384653">
        <w:rPr>
          <w:rFonts w:cstheme="minorHAnsi"/>
        </w:rPr>
        <w:t xml:space="preserve"> filii, z której pomieszczeń organizacja chce skorzystać, </w:t>
      </w:r>
      <w:r w:rsidRPr="00384653">
        <w:rPr>
          <w:rFonts w:cstheme="minorHAnsi"/>
          <w:b/>
        </w:rPr>
        <w:t>może odstąpić</w:t>
      </w:r>
      <w:r w:rsidRPr="00384653">
        <w:rPr>
          <w:rFonts w:cstheme="minorHAnsi"/>
        </w:rPr>
        <w:t xml:space="preserve"> od zasady określonej w </w:t>
      </w:r>
      <w:r w:rsidR="00555BE4" w:rsidRPr="00384653">
        <w:rPr>
          <w:rFonts w:cstheme="minorHAnsi"/>
        </w:rPr>
        <w:t>ust.1</w:t>
      </w:r>
      <w:r w:rsidRPr="00384653">
        <w:rPr>
          <w:rFonts w:cstheme="minorHAnsi"/>
        </w:rPr>
        <w:t xml:space="preserve">. </w:t>
      </w:r>
    </w:p>
    <w:p w14:paraId="7D20BB15" w14:textId="77777777" w:rsidR="00871689" w:rsidRPr="00384653" w:rsidRDefault="00871689" w:rsidP="00F21988">
      <w:pPr>
        <w:numPr>
          <w:ilvl w:val="1"/>
          <w:numId w:val="9"/>
        </w:numPr>
        <w:spacing w:before="120" w:after="120" w:line="240" w:lineRule="auto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W przypadku wydarzeń obejmu</w:t>
      </w:r>
      <w:r w:rsidR="0051010B" w:rsidRPr="00384653">
        <w:rPr>
          <w:rFonts w:cstheme="minorHAnsi"/>
        </w:rPr>
        <w:t>jących godziny pomiędzy 21.00 a</w:t>
      </w:r>
      <w:r w:rsidRPr="00384653">
        <w:rPr>
          <w:rFonts w:cstheme="minorHAnsi"/>
        </w:rPr>
        <w:t xml:space="preserve"> 6.00, dopuszcza się możliwość korzystania z pomieszczeń GCOP, za zgodą </w:t>
      </w:r>
      <w:r w:rsidR="0018666D" w:rsidRPr="00384653">
        <w:rPr>
          <w:rFonts w:cstheme="minorHAnsi"/>
        </w:rPr>
        <w:t>kierownika</w:t>
      </w:r>
      <w:r w:rsidRPr="00384653">
        <w:rPr>
          <w:rFonts w:cstheme="minorHAnsi"/>
        </w:rPr>
        <w:t xml:space="preserve"> filii, po wcześniejszym uiszczeniu opłaty wynikającej z Regulaminu </w:t>
      </w:r>
      <w:r w:rsidR="0018666D" w:rsidRPr="00384653">
        <w:rPr>
          <w:rFonts w:cstheme="minorHAnsi"/>
        </w:rPr>
        <w:t xml:space="preserve">najmu zasobów </w:t>
      </w:r>
      <w:r w:rsidRPr="00384653">
        <w:rPr>
          <w:rFonts w:cstheme="minorHAnsi"/>
        </w:rPr>
        <w:t>w Gliwickim Centrum Organizacji Pozarządowych, dostępnym na stronie www.gcop.gliwice.pl</w:t>
      </w:r>
      <w:r w:rsidR="0018666D" w:rsidRPr="00384653">
        <w:rPr>
          <w:rFonts w:cstheme="minorHAnsi"/>
        </w:rPr>
        <w:t>.</w:t>
      </w:r>
    </w:p>
    <w:p w14:paraId="6BB607A4" w14:textId="77777777" w:rsidR="00611629" w:rsidRPr="00384653" w:rsidRDefault="00871689" w:rsidP="00F21988">
      <w:pPr>
        <w:numPr>
          <w:ilvl w:val="1"/>
          <w:numId w:val="9"/>
        </w:numPr>
        <w:spacing w:before="120" w:after="120" w:line="240" w:lineRule="auto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611629" w:rsidRPr="00384653">
        <w:rPr>
          <w:rFonts w:cstheme="minorHAnsi"/>
        </w:rPr>
        <w:t xml:space="preserve">, który ma zarezerwowany termin </w:t>
      </w:r>
      <w:r w:rsidR="0044132C" w:rsidRPr="00384653">
        <w:rPr>
          <w:rFonts w:cstheme="minorHAnsi"/>
        </w:rPr>
        <w:t>w soboty, niedziele lub święta</w:t>
      </w:r>
      <w:r w:rsidR="00611629" w:rsidRPr="00384653">
        <w:rPr>
          <w:rFonts w:cstheme="minorHAnsi"/>
        </w:rPr>
        <w:t xml:space="preserve"> i nie pojawia się </w:t>
      </w:r>
      <w:r w:rsidR="00611629" w:rsidRPr="00384653">
        <w:rPr>
          <w:rFonts w:cstheme="minorHAnsi"/>
          <w:b/>
        </w:rPr>
        <w:t>na spotkaniu, bez wcześniejszego odwołania,</w:t>
      </w:r>
      <w:r w:rsidR="00611629" w:rsidRPr="00384653">
        <w:rPr>
          <w:rFonts w:cstheme="minorHAnsi"/>
        </w:rPr>
        <w:t xml:space="preserve"> </w:t>
      </w:r>
      <w:r w:rsidR="00611629" w:rsidRPr="00384653">
        <w:rPr>
          <w:rFonts w:cstheme="minorHAnsi"/>
          <w:b/>
        </w:rPr>
        <w:t>traci możliwość rezerwowania</w:t>
      </w:r>
      <w:r w:rsidR="00611629" w:rsidRPr="00384653">
        <w:rPr>
          <w:rFonts w:cstheme="minorHAnsi"/>
        </w:rPr>
        <w:t xml:space="preserve"> terminów określonych w </w:t>
      </w:r>
      <w:r w:rsidR="005419BA" w:rsidRPr="00384653">
        <w:rPr>
          <w:rFonts w:cstheme="minorHAnsi"/>
        </w:rPr>
        <w:t>ust.1</w:t>
      </w:r>
      <w:r w:rsidR="00611629" w:rsidRPr="00384653">
        <w:rPr>
          <w:rFonts w:cstheme="minorHAnsi"/>
        </w:rPr>
        <w:t xml:space="preserve"> na rok.  </w:t>
      </w:r>
    </w:p>
    <w:p w14:paraId="415017E3" w14:textId="77777777" w:rsidR="00821D95" w:rsidRPr="00384653" w:rsidRDefault="00821D95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§5</w:t>
      </w:r>
    </w:p>
    <w:p w14:paraId="38B13C4D" w14:textId="77777777" w:rsidR="00821D95" w:rsidRPr="00384653" w:rsidRDefault="00871689" w:rsidP="00F21988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821D95" w:rsidRPr="00384653">
        <w:rPr>
          <w:rFonts w:cstheme="minorHAnsi"/>
        </w:rPr>
        <w:t xml:space="preserve"> może korzystać z pomieszczeń GCOP na podstawie potwierdzonego </w:t>
      </w:r>
      <w:r w:rsidRPr="00384653">
        <w:rPr>
          <w:rFonts w:cstheme="minorHAnsi"/>
        </w:rPr>
        <w:t>Zapotrzebowania</w:t>
      </w:r>
      <w:r w:rsidR="00821D95" w:rsidRPr="00384653">
        <w:rPr>
          <w:rFonts w:cstheme="minorHAnsi"/>
        </w:rPr>
        <w:t xml:space="preserve"> na</w:t>
      </w:r>
      <w:r w:rsidR="0005231F" w:rsidRPr="00384653">
        <w:rPr>
          <w:rFonts w:cstheme="minorHAnsi"/>
        </w:rPr>
        <w:t xml:space="preserve"> korzystanie z </w:t>
      </w:r>
      <w:r w:rsidR="00FA4A17" w:rsidRPr="00384653">
        <w:rPr>
          <w:rFonts w:cstheme="minorHAnsi"/>
        </w:rPr>
        <w:t>zasobów</w:t>
      </w:r>
      <w:r w:rsidR="0005231F" w:rsidRPr="00384653">
        <w:rPr>
          <w:rFonts w:cstheme="minorHAnsi"/>
        </w:rPr>
        <w:t xml:space="preserve"> GCOP (</w:t>
      </w:r>
      <w:r w:rsidR="00FA4A17" w:rsidRPr="00384653">
        <w:rPr>
          <w:rFonts w:cstheme="minorHAnsi"/>
        </w:rPr>
        <w:t>załącznik</w:t>
      </w:r>
      <w:r w:rsidR="0018666D" w:rsidRPr="00384653">
        <w:rPr>
          <w:rFonts w:cstheme="minorHAnsi"/>
        </w:rPr>
        <w:t>i</w:t>
      </w:r>
      <w:r w:rsidR="00FA4A17" w:rsidRPr="00384653">
        <w:rPr>
          <w:rFonts w:cstheme="minorHAnsi"/>
        </w:rPr>
        <w:t xml:space="preserve"> nr </w:t>
      </w:r>
      <w:r w:rsidR="0018666D" w:rsidRPr="00384653">
        <w:rPr>
          <w:rFonts w:cstheme="minorHAnsi"/>
        </w:rPr>
        <w:t>2a-c</w:t>
      </w:r>
      <w:r w:rsidR="00FA4A17" w:rsidRPr="00384653">
        <w:rPr>
          <w:rFonts w:cstheme="minorHAnsi"/>
        </w:rPr>
        <w:t xml:space="preserve">) </w:t>
      </w:r>
      <w:r w:rsidR="0018666D" w:rsidRPr="00384653">
        <w:rPr>
          <w:rFonts w:cstheme="minorHAnsi"/>
        </w:rPr>
        <w:t>zwane</w:t>
      </w:r>
      <w:r w:rsidR="0051010B" w:rsidRPr="00384653">
        <w:rPr>
          <w:rFonts w:cstheme="minorHAnsi"/>
        </w:rPr>
        <w:t>go</w:t>
      </w:r>
      <w:r w:rsidR="0018666D" w:rsidRPr="00384653">
        <w:rPr>
          <w:rFonts w:cstheme="minorHAnsi"/>
        </w:rPr>
        <w:t xml:space="preserve"> dalej Zapotrzebowaniem</w:t>
      </w:r>
      <w:r w:rsidR="0005231F" w:rsidRPr="00384653">
        <w:rPr>
          <w:rFonts w:cstheme="minorHAnsi"/>
        </w:rPr>
        <w:t>.</w:t>
      </w:r>
    </w:p>
    <w:p w14:paraId="026331D7" w14:textId="77777777" w:rsidR="00871689" w:rsidRPr="00384653" w:rsidRDefault="00871689" w:rsidP="00F21988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Zapotrzebowanie na spotkania cykliczne obowiązuje od dnia złożenia do końca stycznia roku następnego, a w przypadku organizacji korzystających z pomieszczeń </w:t>
      </w:r>
      <w:r w:rsidRPr="00384653">
        <w:rPr>
          <w:rFonts w:cstheme="minorHAnsi"/>
          <w:b/>
        </w:rPr>
        <w:t>filii Dom Aktywnej Młodzieży</w:t>
      </w:r>
      <w:r w:rsidRPr="00384653">
        <w:rPr>
          <w:rFonts w:cstheme="minorHAnsi"/>
        </w:rPr>
        <w:t xml:space="preserve"> Zapotrzebowania cykliczne podlegają aktualizacji we </w:t>
      </w:r>
      <w:r w:rsidRPr="00384653">
        <w:rPr>
          <w:rFonts w:cstheme="minorHAnsi"/>
          <w:b/>
        </w:rPr>
        <w:t xml:space="preserve">wrześniu </w:t>
      </w:r>
      <w:r w:rsidRPr="00384653">
        <w:rPr>
          <w:rFonts w:cstheme="minorHAnsi"/>
        </w:rPr>
        <w:t>każdego roku.</w:t>
      </w:r>
    </w:p>
    <w:p w14:paraId="327BACBE" w14:textId="77777777" w:rsidR="00821D95" w:rsidRPr="00384653" w:rsidRDefault="00821D95" w:rsidP="00F21988">
      <w:pPr>
        <w:pStyle w:val="Akapitzlist"/>
        <w:numPr>
          <w:ilvl w:val="0"/>
          <w:numId w:val="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  <w:b/>
        </w:rPr>
      </w:pPr>
      <w:r w:rsidRPr="00384653">
        <w:rPr>
          <w:rFonts w:cstheme="minorHAnsi"/>
        </w:rPr>
        <w:t xml:space="preserve">Udostępnienie </w:t>
      </w:r>
      <w:r w:rsidR="0018666D" w:rsidRPr="00384653">
        <w:rPr>
          <w:rFonts w:cstheme="minorHAnsi"/>
        </w:rPr>
        <w:t>pomieszczenia</w:t>
      </w:r>
      <w:r w:rsidRPr="00384653">
        <w:rPr>
          <w:rFonts w:cstheme="minorHAnsi"/>
        </w:rPr>
        <w:t xml:space="preserve"> wymaga uprzedniego uzgodnienia terminu z pracownikiem GCOP oraz złożenia </w:t>
      </w:r>
      <w:r w:rsidR="00871689" w:rsidRPr="00384653">
        <w:rPr>
          <w:rFonts w:cstheme="minorHAnsi"/>
        </w:rPr>
        <w:t>Zapotrzebowania</w:t>
      </w:r>
      <w:r w:rsidRPr="00384653">
        <w:rPr>
          <w:rFonts w:cstheme="minorHAnsi"/>
        </w:rPr>
        <w:t xml:space="preserve">. </w:t>
      </w:r>
    </w:p>
    <w:p w14:paraId="4D9ED23C" w14:textId="77777777" w:rsidR="00821D95" w:rsidRPr="00384653" w:rsidRDefault="00871689" w:rsidP="00F21988">
      <w:pPr>
        <w:pStyle w:val="Akapitzlist"/>
        <w:numPr>
          <w:ilvl w:val="0"/>
          <w:numId w:val="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  <w:b/>
        </w:rPr>
        <w:t>Złożenie Zapotrzebowania</w:t>
      </w:r>
      <w:r w:rsidR="00821D95" w:rsidRPr="00384653">
        <w:rPr>
          <w:rFonts w:cstheme="minorHAnsi"/>
          <w:b/>
        </w:rPr>
        <w:t xml:space="preserve"> nie jest równoznaczne z rezerwacją. </w:t>
      </w:r>
      <w:r w:rsidR="00821D95" w:rsidRPr="00384653">
        <w:rPr>
          <w:rFonts w:cstheme="minorHAnsi"/>
        </w:rPr>
        <w:t>Przyznanie rezerwacji</w:t>
      </w:r>
      <w:r w:rsidR="00821D95" w:rsidRPr="00384653">
        <w:rPr>
          <w:rFonts w:cstheme="minorHAnsi"/>
          <w:b/>
        </w:rPr>
        <w:t xml:space="preserve"> </w:t>
      </w:r>
      <w:r w:rsidR="00821D95" w:rsidRPr="00384653">
        <w:rPr>
          <w:rFonts w:cstheme="minorHAnsi"/>
        </w:rPr>
        <w:t xml:space="preserve">ma formę pisemną i dokonywane jest przez </w:t>
      </w:r>
      <w:r w:rsidR="0018666D" w:rsidRPr="00384653">
        <w:rPr>
          <w:rFonts w:cstheme="minorHAnsi"/>
        </w:rPr>
        <w:t>kierownika</w:t>
      </w:r>
      <w:r w:rsidR="00821D95" w:rsidRPr="00384653">
        <w:rPr>
          <w:rFonts w:cstheme="minorHAnsi"/>
        </w:rPr>
        <w:t xml:space="preserve"> filii na Zapotrzebowaniu.</w:t>
      </w:r>
    </w:p>
    <w:p w14:paraId="60F43723" w14:textId="77777777" w:rsidR="006E0B71" w:rsidRPr="00384653" w:rsidRDefault="006E0B71" w:rsidP="00F21988">
      <w:pPr>
        <w:pStyle w:val="Akapitzlist"/>
        <w:numPr>
          <w:ilvl w:val="0"/>
          <w:numId w:val="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GCOP udostępnia korzystającym sprzęt kuchenny, naczynia, dostęp do ciepłej wody.</w:t>
      </w:r>
    </w:p>
    <w:p w14:paraId="13F436C6" w14:textId="77777777" w:rsidR="00217AC1" w:rsidRPr="00384653" w:rsidRDefault="00821D95" w:rsidP="00F21988">
      <w:pPr>
        <w:pStyle w:val="Akapitzlist"/>
        <w:numPr>
          <w:ilvl w:val="0"/>
          <w:numId w:val="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W wyjątkowych sytuacjach GCOP ma prawo odwołać rezerwację </w:t>
      </w:r>
      <w:r w:rsidR="001F127B" w:rsidRPr="00384653">
        <w:rPr>
          <w:rFonts w:cstheme="minorHAnsi"/>
        </w:rPr>
        <w:t>pomieszczenia</w:t>
      </w:r>
      <w:r w:rsidRPr="00384653">
        <w:rPr>
          <w:rFonts w:cstheme="minorHAnsi"/>
        </w:rPr>
        <w:t xml:space="preserve"> po uprzednim zawiadomieniu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w terminie nie późniejszym niż 3 dni przed planowanym terminem </w:t>
      </w:r>
      <w:r w:rsidR="00457C77" w:rsidRPr="00384653">
        <w:rPr>
          <w:rFonts w:cstheme="minorHAnsi"/>
        </w:rPr>
        <w:t>spotkania</w:t>
      </w:r>
      <w:r w:rsidRPr="00384653">
        <w:rPr>
          <w:rFonts w:cstheme="minorHAnsi"/>
        </w:rPr>
        <w:t>.</w:t>
      </w:r>
    </w:p>
    <w:p w14:paraId="1AE6037A" w14:textId="77777777" w:rsidR="005419BA" w:rsidRPr="00384653" w:rsidRDefault="00457C77" w:rsidP="00F21988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Wszelkie zmiany terminów </w:t>
      </w:r>
      <w:r w:rsidR="005419BA" w:rsidRPr="00384653">
        <w:rPr>
          <w:rFonts w:cstheme="minorHAnsi"/>
        </w:rPr>
        <w:t xml:space="preserve">lub rezygnacja ze </w:t>
      </w:r>
      <w:r w:rsidRPr="00384653">
        <w:rPr>
          <w:rFonts w:cstheme="minorHAnsi"/>
        </w:rPr>
        <w:t>spotkań wymagają niezwłocznego zgłoszenia</w:t>
      </w:r>
      <w:r w:rsidR="005419BA" w:rsidRPr="00384653">
        <w:rPr>
          <w:rFonts w:cstheme="minorHAnsi"/>
        </w:rPr>
        <w:t xml:space="preserve"> przez </w:t>
      </w:r>
      <w:r w:rsidR="00871689" w:rsidRPr="00384653">
        <w:rPr>
          <w:rFonts w:cstheme="minorHAnsi"/>
        </w:rPr>
        <w:t>Użytkownik</w:t>
      </w:r>
      <w:r w:rsidR="005419BA" w:rsidRPr="00384653">
        <w:rPr>
          <w:rFonts w:cstheme="minorHAnsi"/>
        </w:rPr>
        <w:t>a</w:t>
      </w:r>
      <w:r w:rsidRPr="00384653">
        <w:rPr>
          <w:rFonts w:cstheme="minorHAnsi"/>
        </w:rPr>
        <w:t xml:space="preserve">. Nowe terminy zatwierdza </w:t>
      </w:r>
      <w:r w:rsidR="0018666D" w:rsidRPr="00384653">
        <w:rPr>
          <w:rFonts w:cstheme="minorHAnsi"/>
        </w:rPr>
        <w:t>kierownik</w:t>
      </w:r>
      <w:r w:rsidRPr="00384653">
        <w:rPr>
          <w:rFonts w:cstheme="minorHAnsi"/>
        </w:rPr>
        <w:t xml:space="preserve"> filii.</w:t>
      </w:r>
    </w:p>
    <w:p w14:paraId="052025FB" w14:textId="77777777" w:rsidR="00C61212" w:rsidRPr="00384653" w:rsidRDefault="00C61212" w:rsidP="00C61212">
      <w:pPr>
        <w:spacing w:before="120" w:after="120" w:line="240" w:lineRule="auto"/>
        <w:jc w:val="both"/>
        <w:rPr>
          <w:rFonts w:cstheme="minorHAnsi"/>
        </w:rPr>
      </w:pPr>
    </w:p>
    <w:p w14:paraId="3D5DCCAD" w14:textId="77777777" w:rsidR="005419BA" w:rsidRPr="00384653" w:rsidRDefault="005419BA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§6</w:t>
      </w:r>
    </w:p>
    <w:p w14:paraId="5281CF0E" w14:textId="77777777" w:rsidR="005419BA" w:rsidRPr="00384653" w:rsidRDefault="005419BA" w:rsidP="00CA5AF7">
      <w:pPr>
        <w:numPr>
          <w:ilvl w:val="0"/>
          <w:numId w:val="10"/>
        </w:numPr>
        <w:spacing w:before="120" w:after="120" w:line="240" w:lineRule="auto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lastRenderedPageBreak/>
        <w:t>Użytkownicy są zobowiązani do przestrzegania ustalonych godzin spotkania (zarezerwowany</w:t>
      </w:r>
      <w:r w:rsidRPr="00384653">
        <w:rPr>
          <w:rFonts w:cstheme="minorHAnsi"/>
          <w:b/>
        </w:rPr>
        <w:t xml:space="preserve"> czas obejmuje okres przygotowania</w:t>
      </w:r>
      <w:r w:rsidRPr="00384653">
        <w:rPr>
          <w:rFonts w:cstheme="minorHAnsi"/>
        </w:rPr>
        <w:t xml:space="preserve"> pomieszczenia oraz </w:t>
      </w:r>
      <w:r w:rsidRPr="00384653">
        <w:rPr>
          <w:rFonts w:cstheme="minorHAnsi"/>
          <w:b/>
        </w:rPr>
        <w:t>sprzątania po spotkaniu</w:t>
      </w:r>
      <w:r w:rsidRPr="00384653">
        <w:rPr>
          <w:rFonts w:cstheme="minorHAnsi"/>
        </w:rPr>
        <w:t>).</w:t>
      </w:r>
    </w:p>
    <w:p w14:paraId="58F12D7E" w14:textId="77777777" w:rsidR="005419BA" w:rsidRPr="00384653" w:rsidRDefault="00871689" w:rsidP="00CA5AF7">
      <w:pPr>
        <w:numPr>
          <w:ilvl w:val="0"/>
          <w:numId w:val="10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5419BA" w:rsidRPr="00384653">
        <w:rPr>
          <w:rFonts w:cstheme="minorHAnsi"/>
        </w:rPr>
        <w:t xml:space="preserve"> korzystający z </w:t>
      </w:r>
      <w:r w:rsidR="00F73F35" w:rsidRPr="00384653">
        <w:rPr>
          <w:rFonts w:cstheme="minorHAnsi"/>
        </w:rPr>
        <w:t xml:space="preserve">pomieszczenia, w tym także z udostępnionego sprzętu </w:t>
      </w:r>
      <w:r w:rsidR="00F73F35" w:rsidRPr="00384653">
        <w:rPr>
          <w:rFonts w:cstheme="minorHAnsi"/>
        </w:rPr>
        <w:br/>
        <w:t>i naczyń</w:t>
      </w:r>
      <w:r w:rsidR="005419BA" w:rsidRPr="00384653">
        <w:rPr>
          <w:rFonts w:cstheme="minorHAnsi"/>
        </w:rPr>
        <w:t xml:space="preserve"> ma obowiązek pozostawić </w:t>
      </w:r>
      <w:r w:rsidR="00F73F35" w:rsidRPr="00384653">
        <w:rPr>
          <w:rFonts w:cstheme="minorHAnsi"/>
        </w:rPr>
        <w:t>je</w:t>
      </w:r>
      <w:r w:rsidR="005419BA" w:rsidRPr="00384653">
        <w:rPr>
          <w:rFonts w:cstheme="minorHAnsi"/>
        </w:rPr>
        <w:t xml:space="preserve"> w takim stanie, w</w:t>
      </w:r>
      <w:r w:rsidR="006E0B71" w:rsidRPr="00384653">
        <w:rPr>
          <w:rFonts w:cstheme="minorHAnsi"/>
        </w:rPr>
        <w:t xml:space="preserve"> jakim został</w:t>
      </w:r>
      <w:r w:rsidR="00F73F35" w:rsidRPr="00384653">
        <w:rPr>
          <w:rFonts w:cstheme="minorHAnsi"/>
        </w:rPr>
        <w:t>y</w:t>
      </w:r>
      <w:r w:rsidR="006E0B71" w:rsidRPr="00384653">
        <w:rPr>
          <w:rFonts w:cstheme="minorHAnsi"/>
        </w:rPr>
        <w:t xml:space="preserve"> mu udostępnion</w:t>
      </w:r>
      <w:r w:rsidR="00F73F35" w:rsidRPr="00384653">
        <w:rPr>
          <w:rFonts w:cstheme="minorHAnsi"/>
        </w:rPr>
        <w:t>e.</w:t>
      </w:r>
    </w:p>
    <w:p w14:paraId="376B19B5" w14:textId="77777777" w:rsidR="005419BA" w:rsidRPr="00384653" w:rsidRDefault="005419BA" w:rsidP="00CA5AF7">
      <w:pPr>
        <w:numPr>
          <w:ilvl w:val="0"/>
          <w:numId w:val="10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Fakt odbycia spotkania jest każdorazowo dokumentowany wpisem do rejestru „Dziennik Spotkań” potwierdzonym przez przedstawiciela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oraz pracownika GCOP. Brak wpisów świadczy o niewykorzystaniu rezerwacji. </w:t>
      </w:r>
    </w:p>
    <w:p w14:paraId="22C613EA" w14:textId="115C65BC" w:rsidR="005419BA" w:rsidRPr="00384653" w:rsidRDefault="005419BA" w:rsidP="00CA5AF7">
      <w:pPr>
        <w:numPr>
          <w:ilvl w:val="0"/>
          <w:numId w:val="10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  <w:b/>
        </w:rPr>
        <w:t xml:space="preserve">W przypadku </w:t>
      </w:r>
      <w:r w:rsidR="00871689" w:rsidRPr="00384653">
        <w:rPr>
          <w:rFonts w:cstheme="minorHAnsi"/>
          <w:b/>
        </w:rPr>
        <w:t>Użytkownik</w:t>
      </w:r>
      <w:r w:rsidRPr="00384653">
        <w:rPr>
          <w:rFonts w:cstheme="minorHAnsi"/>
          <w:b/>
        </w:rPr>
        <w:t xml:space="preserve">ów korzystających z pomieszczeń GCOP cyklicznie, dwukrotna niezgłoszona wcześniej nieobecność w ustalonym terminie lub dwukrotny brak wpisów </w:t>
      </w:r>
      <w:r w:rsidR="00384653">
        <w:rPr>
          <w:rFonts w:cstheme="minorHAnsi"/>
          <w:b/>
        </w:rPr>
        <w:br/>
      </w:r>
      <w:r w:rsidRPr="00384653">
        <w:rPr>
          <w:rFonts w:cstheme="minorHAnsi"/>
          <w:b/>
        </w:rPr>
        <w:t xml:space="preserve">w rejestrze „Dziennik Spotkań” oznacza rezygnację z rezerwacji. </w:t>
      </w:r>
    </w:p>
    <w:p w14:paraId="23F6C5B6" w14:textId="77777777" w:rsidR="00E00B13" w:rsidRPr="00F17A1C" w:rsidRDefault="00E00B13" w:rsidP="00CA5AF7">
      <w:pPr>
        <w:numPr>
          <w:ilvl w:val="0"/>
          <w:numId w:val="10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F17A1C">
        <w:rPr>
          <w:rFonts w:cstheme="minorHAnsi"/>
        </w:rPr>
        <w:t>Użytkownik zobowiązuje się do przeprowadzenia swojego spotkania w sposób niezakłócający spotkań innych Użytkowników. W przypadku trzech uzasadnionych skarg ze strony innych Użytkowników GCOP może odmówić organizacji spotkań.</w:t>
      </w:r>
    </w:p>
    <w:p w14:paraId="4D0B9874" w14:textId="77777777" w:rsidR="005419BA" w:rsidRPr="00384653" w:rsidRDefault="005419BA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§7</w:t>
      </w:r>
    </w:p>
    <w:p w14:paraId="50E482F7" w14:textId="74EBAFBD" w:rsidR="005419BA" w:rsidRPr="00384653" w:rsidRDefault="005419BA" w:rsidP="007A1497">
      <w:pPr>
        <w:pStyle w:val="Akapitzlist"/>
        <w:numPr>
          <w:ilvl w:val="0"/>
          <w:numId w:val="11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GCOP </w:t>
      </w:r>
      <w:r w:rsidR="00692086">
        <w:rPr>
          <w:rFonts w:cstheme="minorHAnsi"/>
        </w:rPr>
        <w:t xml:space="preserve">może </w:t>
      </w:r>
      <w:r w:rsidR="008F3027" w:rsidRPr="00384653">
        <w:rPr>
          <w:rFonts w:cstheme="minorHAnsi"/>
        </w:rPr>
        <w:t>użycz</w:t>
      </w:r>
      <w:r w:rsidR="00692086">
        <w:rPr>
          <w:rFonts w:cstheme="minorHAnsi"/>
        </w:rPr>
        <w:t>yć</w:t>
      </w:r>
      <w:r w:rsidR="008F3027" w:rsidRPr="00384653">
        <w:rPr>
          <w:rFonts w:cstheme="minorHAnsi"/>
        </w:rPr>
        <w:t xml:space="preserve">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>om swój adres jako siedzibę i adres korespondencyjny na czas obowiązywania Porozumienia.</w:t>
      </w:r>
    </w:p>
    <w:p w14:paraId="69811BFD" w14:textId="77777777" w:rsidR="005419BA" w:rsidRPr="00384653" w:rsidRDefault="005419BA" w:rsidP="007A1497">
      <w:pPr>
        <w:pStyle w:val="Akapitzlist"/>
        <w:numPr>
          <w:ilvl w:val="0"/>
          <w:numId w:val="11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Brak podpisanego Porozumienia do końca stycznia nowo rozpoczętego roku oznacza utratę prawa do posługiwania się adresem GCOP i może skutkować powiadomieniem</w:t>
      </w:r>
      <w:r w:rsidR="00414430" w:rsidRPr="00384653">
        <w:rPr>
          <w:rFonts w:cstheme="minorHAnsi"/>
        </w:rPr>
        <w:t xml:space="preserve"> przez GCOP</w:t>
      </w:r>
      <w:r w:rsidRPr="00384653">
        <w:rPr>
          <w:rFonts w:cstheme="minorHAnsi"/>
        </w:rPr>
        <w:t xml:space="preserve"> właściwych urzędów, instytucji i osób, z którymi współpracował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o niekorzystaniu z </w:t>
      </w:r>
      <w:r w:rsidR="00FA4A17" w:rsidRPr="00384653">
        <w:rPr>
          <w:rFonts w:cstheme="minorHAnsi"/>
        </w:rPr>
        <w:t>adresu GCOP</w:t>
      </w:r>
      <w:r w:rsidRPr="00384653">
        <w:rPr>
          <w:rFonts w:cstheme="minorHAnsi"/>
        </w:rPr>
        <w:t>.</w:t>
      </w:r>
    </w:p>
    <w:p w14:paraId="191BA615" w14:textId="77777777" w:rsidR="00414430" w:rsidRPr="00384653" w:rsidRDefault="00871689" w:rsidP="007A1497">
      <w:pPr>
        <w:pStyle w:val="Akapitzlist"/>
        <w:numPr>
          <w:ilvl w:val="0"/>
          <w:numId w:val="11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5419BA" w:rsidRPr="00384653">
        <w:rPr>
          <w:rFonts w:cstheme="minorHAnsi"/>
        </w:rPr>
        <w:t xml:space="preserve">, który korzystał z adresu GCOP jako siedziby i adresu korespondencyjnego, </w:t>
      </w:r>
      <w:r w:rsidR="005419BA" w:rsidRPr="00384653">
        <w:rPr>
          <w:rFonts w:cstheme="minorHAnsi"/>
        </w:rPr>
        <w:br/>
        <w:t xml:space="preserve">w wypadku zakończenia współpracy z GCOP ma obowiązek powiadomienia </w:t>
      </w:r>
      <w:r w:rsidR="00414430" w:rsidRPr="00384653">
        <w:rPr>
          <w:rFonts w:cstheme="minorHAnsi"/>
        </w:rPr>
        <w:t>w/w</w:t>
      </w:r>
      <w:r w:rsidR="005419BA" w:rsidRPr="00384653">
        <w:rPr>
          <w:rFonts w:cstheme="minorHAnsi"/>
        </w:rPr>
        <w:t xml:space="preserve"> urzędów, instytucji i osób, z którymi współpracował o zmianie adresu. </w:t>
      </w:r>
    </w:p>
    <w:p w14:paraId="54BF400E" w14:textId="77777777" w:rsidR="00414430" w:rsidRPr="00384653" w:rsidRDefault="00414430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§8</w:t>
      </w:r>
    </w:p>
    <w:p w14:paraId="48093D6A" w14:textId="77777777" w:rsidR="00414430" w:rsidRPr="00384653" w:rsidRDefault="00414430" w:rsidP="0036499C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  <w:b/>
        </w:rPr>
        <w:t>GCOP odbiera pocztę zwykłą</w:t>
      </w:r>
      <w:r w:rsidRPr="00384653">
        <w:rPr>
          <w:rFonts w:cstheme="minorHAnsi"/>
        </w:rPr>
        <w:t xml:space="preserve"> dla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a.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zostaje powiadomiony o odbiorze korespondencji zgodnie ze sposobem określonym w Porozumieniu. </w:t>
      </w:r>
    </w:p>
    <w:p w14:paraId="2585EDAA" w14:textId="77777777" w:rsidR="00414430" w:rsidRPr="00384653" w:rsidRDefault="00871689" w:rsidP="0036499C">
      <w:pPr>
        <w:pStyle w:val="Akapitzlist"/>
        <w:numPr>
          <w:ilvl w:val="0"/>
          <w:numId w:val="14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</w:t>
      </w:r>
      <w:r w:rsidRPr="00F17A1C">
        <w:rPr>
          <w:rFonts w:cstheme="minorHAnsi"/>
        </w:rPr>
        <w:t>ik</w:t>
      </w:r>
      <w:r w:rsidR="00414430" w:rsidRPr="00F17A1C">
        <w:rPr>
          <w:rFonts w:cstheme="minorHAnsi"/>
        </w:rPr>
        <w:t xml:space="preserve"> może </w:t>
      </w:r>
      <w:r w:rsidR="002507F4" w:rsidRPr="00F17A1C">
        <w:rPr>
          <w:rFonts w:cstheme="minorHAnsi"/>
        </w:rPr>
        <w:t>upoważnić pracowników</w:t>
      </w:r>
      <w:r w:rsidR="00414430" w:rsidRPr="00F17A1C">
        <w:rPr>
          <w:rFonts w:cstheme="minorHAnsi"/>
        </w:rPr>
        <w:t xml:space="preserve"> GCOP do odbioru przesyłek poleconych lub paczek</w:t>
      </w:r>
      <w:r w:rsidR="002507F4" w:rsidRPr="00F17A1C">
        <w:rPr>
          <w:rFonts w:cstheme="minorHAnsi"/>
        </w:rPr>
        <w:t>.</w:t>
      </w:r>
      <w:r w:rsidR="00414430" w:rsidRPr="00F17A1C">
        <w:rPr>
          <w:rFonts w:cstheme="minorHAnsi"/>
        </w:rPr>
        <w:t xml:space="preserve"> </w:t>
      </w:r>
      <w:r w:rsidR="00414430" w:rsidRPr="00384653">
        <w:rPr>
          <w:rFonts w:cstheme="minorHAnsi"/>
        </w:rPr>
        <w:t xml:space="preserve">GCOP nie ponosi odpowiedzialności za konsekwencje odbioru korespondencji </w:t>
      </w:r>
      <w:r w:rsidR="002507F4" w:rsidRPr="00384653">
        <w:rPr>
          <w:rFonts w:cstheme="minorHAnsi"/>
        </w:rPr>
        <w:t>poleconej</w:t>
      </w:r>
      <w:r w:rsidR="00414430" w:rsidRPr="00384653">
        <w:rPr>
          <w:rFonts w:cstheme="minorHAnsi"/>
        </w:rPr>
        <w:t xml:space="preserve">. </w:t>
      </w:r>
    </w:p>
    <w:p w14:paraId="1DFB6AA7" w14:textId="77777777" w:rsidR="006A60FE" w:rsidRPr="00384653" w:rsidRDefault="00414430" w:rsidP="0036499C">
      <w:pPr>
        <w:pStyle w:val="Akapitzlist"/>
        <w:numPr>
          <w:ilvl w:val="0"/>
          <w:numId w:val="14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W przypadku nieodebrania przez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korespondencji w terminie 30 dni kalendarzowych od pierwszego powiadomienia, GCOP ma prawo odmówić odbioru kolejnych przesyłek dla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a. W przypadku nieodebrania przez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korespondencji w terminie 60 dni kalendarzowych od pierwszego powiadomienia, GCOP ma prawo komisyjnie zlikwidować nieodebraną korespondencję. </w:t>
      </w:r>
    </w:p>
    <w:p w14:paraId="51373E9E" w14:textId="77777777" w:rsidR="001B49F6" w:rsidRPr="00384653" w:rsidRDefault="006A60FE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§9</w:t>
      </w:r>
    </w:p>
    <w:p w14:paraId="4F6A04D8" w14:textId="77777777" w:rsidR="006A60FE" w:rsidRPr="00384653" w:rsidRDefault="006A60FE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Ze sprzętu GCOP udostępnianego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om (telefon, ksero, komputer) mogą korzystać </w:t>
      </w:r>
      <w:r w:rsidRPr="00384653">
        <w:rPr>
          <w:rFonts w:cstheme="minorHAnsi"/>
          <w:b/>
        </w:rPr>
        <w:t>wyłącznie osoby upoważnione</w:t>
      </w:r>
      <w:r w:rsidRPr="00384653">
        <w:rPr>
          <w:rFonts w:cstheme="minorHAnsi"/>
        </w:rPr>
        <w:t xml:space="preserve"> przez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w Porozumieniu.  </w:t>
      </w:r>
    </w:p>
    <w:p w14:paraId="3148BD51" w14:textId="77777777" w:rsidR="006A60FE" w:rsidRPr="00384653" w:rsidRDefault="006A60FE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Sprzęt jest udostępniany na podstawie </w:t>
      </w:r>
      <w:r w:rsidR="00871689" w:rsidRPr="00384653">
        <w:rPr>
          <w:rFonts w:cstheme="minorHAnsi"/>
        </w:rPr>
        <w:t>Zapotrzebowania</w:t>
      </w:r>
      <w:r w:rsidRPr="00384653">
        <w:rPr>
          <w:rFonts w:cstheme="minorHAnsi"/>
        </w:rPr>
        <w:t xml:space="preserve"> </w:t>
      </w:r>
      <w:r w:rsidR="0018666D" w:rsidRPr="00384653">
        <w:rPr>
          <w:rFonts w:cstheme="minorHAnsi"/>
        </w:rPr>
        <w:t>na korzystanie z zasobów GCOP (z</w:t>
      </w:r>
      <w:r w:rsidRPr="00384653">
        <w:rPr>
          <w:rFonts w:cstheme="minorHAnsi"/>
        </w:rPr>
        <w:t xml:space="preserve">ałącznik nr </w:t>
      </w:r>
      <w:r w:rsidR="0051010B" w:rsidRPr="00384653">
        <w:rPr>
          <w:rFonts w:cstheme="minorHAnsi"/>
        </w:rPr>
        <w:t>2b-c</w:t>
      </w:r>
      <w:r w:rsidRPr="00384653">
        <w:rPr>
          <w:rFonts w:cstheme="minorHAnsi"/>
        </w:rPr>
        <w:t>).</w:t>
      </w:r>
      <w:r w:rsidR="002966BD" w:rsidRPr="00384653">
        <w:rPr>
          <w:rFonts w:cstheme="minorHAnsi"/>
        </w:rPr>
        <w:t xml:space="preserve"> Z chwilą podpisania </w:t>
      </w:r>
      <w:r w:rsidR="00871689" w:rsidRPr="00384653">
        <w:rPr>
          <w:rFonts w:cstheme="minorHAnsi"/>
        </w:rPr>
        <w:t>Zapotrzebowania</w:t>
      </w:r>
      <w:r w:rsidR="002966BD" w:rsidRPr="00384653">
        <w:rPr>
          <w:rFonts w:cstheme="minorHAnsi"/>
        </w:rPr>
        <w:t xml:space="preserve"> </w:t>
      </w:r>
      <w:r w:rsidR="00871689" w:rsidRPr="00384653">
        <w:rPr>
          <w:rFonts w:cstheme="minorHAnsi"/>
        </w:rPr>
        <w:t>Użytkownik</w:t>
      </w:r>
      <w:r w:rsidR="0018666D" w:rsidRPr="00384653">
        <w:rPr>
          <w:rFonts w:cstheme="minorHAnsi"/>
        </w:rPr>
        <w:t xml:space="preserve"> przejmuje pełną</w:t>
      </w:r>
      <w:r w:rsidR="002966BD" w:rsidRPr="00384653">
        <w:rPr>
          <w:rFonts w:cstheme="minorHAnsi"/>
        </w:rPr>
        <w:t xml:space="preserve"> odpowiedzialność za szkody powstałe w czasie dysponowania </w:t>
      </w:r>
      <w:r w:rsidR="00F73F35" w:rsidRPr="00384653">
        <w:rPr>
          <w:rFonts w:cstheme="minorHAnsi"/>
        </w:rPr>
        <w:t>sprzętem</w:t>
      </w:r>
      <w:r w:rsidR="002966BD" w:rsidRPr="00384653">
        <w:rPr>
          <w:rFonts w:cstheme="minorHAnsi"/>
        </w:rPr>
        <w:t>.</w:t>
      </w:r>
      <w:r w:rsidRPr="00384653">
        <w:rPr>
          <w:rFonts w:cstheme="minorHAnsi"/>
        </w:rPr>
        <w:t xml:space="preserve"> </w:t>
      </w:r>
    </w:p>
    <w:p w14:paraId="4E93A703" w14:textId="77777777" w:rsidR="006A60FE" w:rsidRPr="00384653" w:rsidRDefault="006A60FE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Udostępniony sprzęt może być używany tylko do celów związanych z działalnością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>a</w:t>
      </w:r>
      <w:r w:rsidR="0018666D" w:rsidRPr="00384653">
        <w:rPr>
          <w:rFonts w:cstheme="minorHAnsi"/>
        </w:rPr>
        <w:t xml:space="preserve"> w obszarze pożytku publicznego</w:t>
      </w:r>
      <w:r w:rsidRPr="00384653">
        <w:rPr>
          <w:rFonts w:cstheme="minorHAnsi"/>
        </w:rPr>
        <w:t>. Korzystanie</w:t>
      </w:r>
      <w:r w:rsidRPr="00384653">
        <w:rPr>
          <w:rFonts w:cstheme="minorHAnsi"/>
          <w:b/>
        </w:rPr>
        <w:t xml:space="preserve"> ze sprzętu GCOP w celach prywatnych jest niedozwolone</w:t>
      </w:r>
      <w:r w:rsidRPr="00384653">
        <w:rPr>
          <w:rFonts w:cstheme="minorHAnsi"/>
        </w:rPr>
        <w:t xml:space="preserve">.  </w:t>
      </w:r>
    </w:p>
    <w:p w14:paraId="117B0F16" w14:textId="20B797E5" w:rsidR="002966BD" w:rsidRPr="00384653" w:rsidRDefault="002966BD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lastRenderedPageBreak/>
        <w:t xml:space="preserve">Przed rozpoczęciem korzystania ze sprzętu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zobowiązany jest do zapoznania się </w:t>
      </w:r>
      <w:r w:rsidR="00384653">
        <w:rPr>
          <w:rFonts w:cstheme="minorHAnsi"/>
        </w:rPr>
        <w:br/>
      </w:r>
      <w:r w:rsidRPr="00384653">
        <w:rPr>
          <w:rFonts w:cstheme="minorHAnsi"/>
        </w:rPr>
        <w:t>z instrukcją użytkowania danego sprzętu.</w:t>
      </w:r>
    </w:p>
    <w:p w14:paraId="38FE6F2C" w14:textId="77777777" w:rsidR="006A60FE" w:rsidRPr="00384653" w:rsidRDefault="006A60FE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Komitety założycielskie / fundatorzy / grupy nieformalne / społecznicy </w:t>
      </w:r>
      <w:r w:rsidRPr="00384653">
        <w:rPr>
          <w:rFonts w:cstheme="minorHAnsi"/>
          <w:b/>
        </w:rPr>
        <w:t>nie mogą</w:t>
      </w:r>
      <w:r w:rsidRPr="00384653">
        <w:rPr>
          <w:rFonts w:cstheme="minorHAnsi"/>
        </w:rPr>
        <w:t xml:space="preserve"> korzystać ze sprzętu poza filiami GCOP. </w:t>
      </w:r>
    </w:p>
    <w:p w14:paraId="13FBBCF5" w14:textId="77777777" w:rsidR="00573954" w:rsidRPr="00384653" w:rsidRDefault="00871689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6A60FE" w:rsidRPr="00384653">
        <w:rPr>
          <w:rFonts w:cstheme="minorHAnsi"/>
        </w:rPr>
        <w:t xml:space="preserve"> ma obowiązek zwrócić udostępniony sprzęt w terminie zadeklarowanym na Zapotrzebowaniu. </w:t>
      </w:r>
    </w:p>
    <w:p w14:paraId="3B8CD1E7" w14:textId="77777777" w:rsidR="002966BD" w:rsidRPr="00F17A1C" w:rsidRDefault="00871689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6A60FE" w:rsidRPr="00384653">
        <w:rPr>
          <w:rFonts w:cstheme="minorHAnsi"/>
        </w:rPr>
        <w:t xml:space="preserve"> zobowiązany jest oddać sprzęt, z którego kor</w:t>
      </w:r>
      <w:r w:rsidR="006E7744" w:rsidRPr="00384653">
        <w:rPr>
          <w:rFonts w:cstheme="minorHAnsi"/>
        </w:rPr>
        <w:t xml:space="preserve">zystał, w stanie </w:t>
      </w:r>
      <w:r w:rsidR="006E7744" w:rsidRPr="00F17A1C">
        <w:rPr>
          <w:rFonts w:cstheme="minorHAnsi"/>
        </w:rPr>
        <w:t>niepogorszonym oraz zobowiązany jest usunąć wszelkie własne dane, w szczególności dane osobowe.</w:t>
      </w:r>
    </w:p>
    <w:p w14:paraId="245D6F06" w14:textId="77777777" w:rsidR="002966BD" w:rsidRPr="00384653" w:rsidRDefault="006A60FE" w:rsidP="0036499C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W wypadku wystąpienia uszkodzenia/usterki,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zobowiązany jest do naprawienia</w:t>
      </w:r>
      <w:r w:rsidR="002966BD" w:rsidRPr="00384653">
        <w:rPr>
          <w:rFonts w:cstheme="minorHAnsi"/>
        </w:rPr>
        <w:t xml:space="preserve"> sprzętu</w:t>
      </w:r>
      <w:r w:rsidRPr="00384653">
        <w:rPr>
          <w:rFonts w:cstheme="minorHAnsi"/>
        </w:rPr>
        <w:t xml:space="preserve">  i ustalenia z pracownikiem GCOP terminu oddania sprawnego urządzenia. </w:t>
      </w:r>
    </w:p>
    <w:p w14:paraId="2F79066F" w14:textId="77777777" w:rsidR="00BF006C" w:rsidRPr="00384653" w:rsidRDefault="00871689" w:rsidP="004D79E5">
      <w:pPr>
        <w:numPr>
          <w:ilvl w:val="0"/>
          <w:numId w:val="15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  <w:b/>
        </w:rPr>
        <w:t>Użytkownik</w:t>
      </w:r>
      <w:r w:rsidR="006A60FE" w:rsidRPr="00384653">
        <w:rPr>
          <w:rFonts w:cstheme="minorHAnsi"/>
          <w:b/>
        </w:rPr>
        <w:t xml:space="preserve"> pokrywa koszty związane z naprawą</w:t>
      </w:r>
      <w:r w:rsidR="006A60FE" w:rsidRPr="00384653">
        <w:rPr>
          <w:rFonts w:cstheme="minorHAnsi"/>
        </w:rPr>
        <w:t xml:space="preserve"> </w:t>
      </w:r>
      <w:r w:rsidR="006A60FE" w:rsidRPr="00384653">
        <w:rPr>
          <w:rFonts w:cstheme="minorHAnsi"/>
          <w:b/>
        </w:rPr>
        <w:t xml:space="preserve">lub wymianą zepsutego sprzętu. </w:t>
      </w:r>
    </w:p>
    <w:p w14:paraId="50F88E37" w14:textId="77777777" w:rsidR="00215F57" w:rsidRPr="00384653" w:rsidRDefault="00215F57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§10</w:t>
      </w:r>
    </w:p>
    <w:p w14:paraId="6A74AF2A" w14:textId="77777777" w:rsidR="00215F57" w:rsidRPr="00384653" w:rsidRDefault="006A60FE" w:rsidP="0036499C">
      <w:pPr>
        <w:pStyle w:val="Akapitzlist"/>
        <w:numPr>
          <w:ilvl w:val="0"/>
          <w:numId w:val="17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Kserokopiarka obsługiwana jest wyłącznie przez pracowników GCOP. </w:t>
      </w:r>
    </w:p>
    <w:p w14:paraId="1970E0A3" w14:textId="77777777" w:rsidR="00215F57" w:rsidRPr="00384653" w:rsidRDefault="006A60FE" w:rsidP="0036499C">
      <w:pPr>
        <w:pStyle w:val="Akapitzlist"/>
        <w:numPr>
          <w:ilvl w:val="0"/>
          <w:numId w:val="17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Miesięczny limit bezpłatnych kserokopii – 50 stron A4 (liczba kopii dotyczy łącznie wszystkich filii GCOP). </w:t>
      </w:r>
    </w:p>
    <w:p w14:paraId="1A6682CB" w14:textId="77777777" w:rsidR="002966BD" w:rsidRPr="00384653" w:rsidRDefault="006A60FE" w:rsidP="0036499C">
      <w:pPr>
        <w:pStyle w:val="Akapitzlist"/>
        <w:numPr>
          <w:ilvl w:val="0"/>
          <w:numId w:val="17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Niewykorzystana liczba kopii z limitu przechodzi na kolejny miesiąc. Przyjmuje się przelicznik jedna kopia A3 równa jest dwóm kopiom A4. </w:t>
      </w:r>
    </w:p>
    <w:p w14:paraId="69B45459" w14:textId="77777777" w:rsidR="002966BD" w:rsidRPr="00384653" w:rsidRDefault="006A60FE" w:rsidP="0036499C">
      <w:pPr>
        <w:pStyle w:val="Akapitzlist"/>
        <w:numPr>
          <w:ilvl w:val="0"/>
          <w:numId w:val="17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Wykonanie większej ilości odbitek możliwe jest po dostarczeniu własnego papieru. </w:t>
      </w:r>
    </w:p>
    <w:p w14:paraId="4614D9C9" w14:textId="3E4AE151" w:rsidR="002966BD" w:rsidRPr="00384653" w:rsidRDefault="006A60FE" w:rsidP="0036499C">
      <w:pPr>
        <w:pStyle w:val="Akapitzlist"/>
        <w:numPr>
          <w:ilvl w:val="0"/>
          <w:numId w:val="17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Za wykonanie każdej dodatkowej kopii,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ma obowiązek przekazać dwie kartki czystego papieru. Każdorazowe wykonanie kopii jest odnotowywane w zeszycie „Ewidencja korzystania </w:t>
      </w:r>
      <w:r w:rsidR="00384653">
        <w:rPr>
          <w:rFonts w:cstheme="minorHAnsi"/>
        </w:rPr>
        <w:br/>
      </w:r>
      <w:r w:rsidRPr="00384653">
        <w:rPr>
          <w:rFonts w:cstheme="minorHAnsi"/>
        </w:rPr>
        <w:t xml:space="preserve">z ksera”.  </w:t>
      </w:r>
    </w:p>
    <w:p w14:paraId="28F3CCBD" w14:textId="77777777" w:rsidR="006A60FE" w:rsidRPr="00384653" w:rsidRDefault="002966BD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§11</w:t>
      </w:r>
    </w:p>
    <w:p w14:paraId="2C022489" w14:textId="77777777" w:rsidR="002966BD" w:rsidRPr="00384653" w:rsidRDefault="002966BD" w:rsidP="0036499C">
      <w:pPr>
        <w:pStyle w:val="Akapitzlist"/>
        <w:numPr>
          <w:ilvl w:val="0"/>
          <w:numId w:val="1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Miesięczny </w:t>
      </w:r>
      <w:r w:rsidRPr="00384653">
        <w:rPr>
          <w:rFonts w:cstheme="minorHAnsi"/>
          <w:b/>
        </w:rPr>
        <w:t xml:space="preserve">limit </w:t>
      </w:r>
      <w:r w:rsidRPr="00384653">
        <w:rPr>
          <w:rFonts w:cstheme="minorHAnsi"/>
        </w:rPr>
        <w:t xml:space="preserve">bezpłatnych rozmów telefonicznych wynosi 30 minut na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a. </w:t>
      </w:r>
    </w:p>
    <w:p w14:paraId="6940663F" w14:textId="77777777" w:rsidR="002966BD" w:rsidRPr="00384653" w:rsidRDefault="002966BD" w:rsidP="0036499C">
      <w:pPr>
        <w:pStyle w:val="Akapitzlist"/>
        <w:numPr>
          <w:ilvl w:val="0"/>
          <w:numId w:val="18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Zabrania się podawania numerów telefonu GCOP jako numerów kon</w:t>
      </w:r>
      <w:r w:rsidR="00E13EC9" w:rsidRPr="00384653">
        <w:rPr>
          <w:rFonts w:cstheme="minorHAnsi"/>
        </w:rPr>
        <w:t>taktowych do organizacji.</w:t>
      </w:r>
    </w:p>
    <w:p w14:paraId="669F6DDA" w14:textId="77777777" w:rsidR="002966BD" w:rsidRPr="00384653" w:rsidRDefault="002966BD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§12</w:t>
      </w:r>
    </w:p>
    <w:p w14:paraId="0D4644C7" w14:textId="77777777" w:rsidR="002966BD" w:rsidRPr="00384653" w:rsidRDefault="002966BD" w:rsidP="0036499C">
      <w:pPr>
        <w:pStyle w:val="Akapitzlist"/>
        <w:numPr>
          <w:ilvl w:val="0"/>
          <w:numId w:val="19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GCOP udostępnia przestrzeń wystawienniczą z wykorzystaniem wyłącznie systemu zawieszeń, który jest w dyspozycji danej filii. </w:t>
      </w:r>
    </w:p>
    <w:p w14:paraId="5BC92E14" w14:textId="77777777" w:rsidR="002966BD" w:rsidRPr="00384653" w:rsidRDefault="002966BD" w:rsidP="0036499C">
      <w:pPr>
        <w:pStyle w:val="Akapitzlist"/>
        <w:numPr>
          <w:ilvl w:val="0"/>
          <w:numId w:val="19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  <w:b/>
        </w:rPr>
        <w:t>Zabrania się przyklejania, przybijania, przypinania prac do ścian</w:t>
      </w:r>
      <w:r w:rsidR="00573954" w:rsidRPr="00384653">
        <w:rPr>
          <w:rFonts w:cstheme="minorHAnsi"/>
        </w:rPr>
        <w:t>.</w:t>
      </w:r>
    </w:p>
    <w:p w14:paraId="4FF9A06A" w14:textId="77777777" w:rsidR="002966BD" w:rsidRPr="00384653" w:rsidRDefault="002966BD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§13</w:t>
      </w:r>
    </w:p>
    <w:p w14:paraId="368BD29B" w14:textId="77777777" w:rsidR="002966BD" w:rsidRPr="00384653" w:rsidRDefault="002966BD" w:rsidP="001B49F6">
      <w:pPr>
        <w:spacing w:before="120" w:after="120" w:line="80" w:lineRule="atLeast"/>
        <w:jc w:val="both"/>
        <w:rPr>
          <w:rFonts w:cstheme="minorHAnsi"/>
        </w:rPr>
      </w:pPr>
      <w:r w:rsidRPr="00384653">
        <w:rPr>
          <w:rFonts w:cstheme="minorHAnsi"/>
        </w:rPr>
        <w:t>Korzystanie ze wsparcia merytorycznego GCOP jest dokumentowane na formularzach obowiązujących w jednostce.</w:t>
      </w:r>
    </w:p>
    <w:p w14:paraId="2D1B64D1" w14:textId="77777777" w:rsidR="00AF6C69" w:rsidRPr="00F17A1C" w:rsidRDefault="00AF6C69" w:rsidP="00FC2826">
      <w:pPr>
        <w:pStyle w:val="Styl1"/>
        <w:rPr>
          <w:rFonts w:asciiTheme="minorHAnsi" w:hAnsiTheme="minorHAnsi"/>
          <w:sz w:val="22"/>
          <w:szCs w:val="22"/>
        </w:rPr>
      </w:pPr>
      <w:r w:rsidRPr="00F17A1C">
        <w:rPr>
          <w:rFonts w:asciiTheme="minorHAnsi" w:hAnsiTheme="minorHAnsi"/>
          <w:sz w:val="22"/>
          <w:szCs w:val="22"/>
        </w:rPr>
        <w:t>§14</w:t>
      </w:r>
    </w:p>
    <w:p w14:paraId="0EF77DF8" w14:textId="77777777" w:rsidR="003C6FE9" w:rsidRPr="00F17A1C" w:rsidRDefault="003C6FE9" w:rsidP="003C6FE9">
      <w:pPr>
        <w:pStyle w:val="Akapitzlist"/>
        <w:numPr>
          <w:ilvl w:val="0"/>
          <w:numId w:val="38"/>
        </w:numPr>
        <w:spacing w:after="213" w:line="267" w:lineRule="auto"/>
        <w:ind w:left="426"/>
        <w:jc w:val="both"/>
        <w:rPr>
          <w:rFonts w:cstheme="minorHAnsi"/>
        </w:rPr>
      </w:pPr>
      <w:r w:rsidRPr="00F17A1C">
        <w:rPr>
          <w:rFonts w:cstheme="minorHAnsi"/>
        </w:rPr>
        <w:t xml:space="preserve">Wpis do bazy danych organizacji, o której mowa w Zarządzeniu nr PM-3803/16 Prezydenta Miasta Gliwice z dnia 05.12.2016 r. następuje na podstawie </w:t>
      </w:r>
      <w:r w:rsidR="007D2589" w:rsidRPr="00F17A1C">
        <w:rPr>
          <w:rFonts w:cstheme="minorHAnsi"/>
        </w:rPr>
        <w:t xml:space="preserve">podpisanego porozumienia z GCOP. </w:t>
      </w:r>
    </w:p>
    <w:p w14:paraId="47A856FB" w14:textId="77777777" w:rsidR="003C6FE9" w:rsidRPr="00F17A1C" w:rsidRDefault="003C6FE9" w:rsidP="003C6FE9">
      <w:pPr>
        <w:pStyle w:val="Akapitzlist"/>
        <w:numPr>
          <w:ilvl w:val="0"/>
          <w:numId w:val="38"/>
        </w:numPr>
        <w:spacing w:after="213" w:line="267" w:lineRule="auto"/>
        <w:ind w:left="426"/>
        <w:jc w:val="both"/>
        <w:rPr>
          <w:rFonts w:cstheme="minorHAnsi"/>
        </w:rPr>
      </w:pPr>
      <w:r w:rsidRPr="00F17A1C">
        <w:rPr>
          <w:rFonts w:cstheme="minorHAnsi"/>
        </w:rPr>
        <w:t xml:space="preserve">Brak </w:t>
      </w:r>
      <w:r w:rsidR="007D2589" w:rsidRPr="00F17A1C">
        <w:rPr>
          <w:rFonts w:cstheme="minorHAnsi"/>
        </w:rPr>
        <w:t xml:space="preserve">podpisanego porozumienia </w:t>
      </w:r>
      <w:r w:rsidRPr="00F17A1C">
        <w:rPr>
          <w:rFonts w:cstheme="minorHAnsi"/>
        </w:rPr>
        <w:t>wiąże się z usunięciem podmiotu z bazy organizacji.</w:t>
      </w:r>
    </w:p>
    <w:p w14:paraId="201DA464" w14:textId="77777777" w:rsidR="003C6FE9" w:rsidRPr="00384653" w:rsidRDefault="003C6FE9" w:rsidP="003C6FE9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§15</w:t>
      </w:r>
    </w:p>
    <w:p w14:paraId="2C385590" w14:textId="77777777" w:rsidR="008F3027" w:rsidRPr="00384653" w:rsidRDefault="008F3027" w:rsidP="0036499C">
      <w:pPr>
        <w:numPr>
          <w:ilvl w:val="0"/>
          <w:numId w:val="2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Użytkownicy korzystający z zasobów</w:t>
      </w:r>
      <w:r w:rsidR="00FE7147" w:rsidRPr="00384653">
        <w:rPr>
          <w:rFonts w:cstheme="minorHAnsi"/>
        </w:rPr>
        <w:t>/wsparcia</w:t>
      </w:r>
      <w:r w:rsidRPr="00384653">
        <w:rPr>
          <w:rFonts w:cstheme="minorHAnsi"/>
        </w:rPr>
        <w:t xml:space="preserve"> GCOP </w:t>
      </w:r>
      <w:r w:rsidRPr="00384653">
        <w:rPr>
          <w:rFonts w:cstheme="minorHAnsi"/>
          <w:b/>
        </w:rPr>
        <w:t>są zobowiązani</w:t>
      </w:r>
      <w:r w:rsidRPr="00384653">
        <w:rPr>
          <w:rFonts w:cstheme="minorHAnsi"/>
        </w:rPr>
        <w:t xml:space="preserve"> do:  </w:t>
      </w:r>
    </w:p>
    <w:p w14:paraId="083748DC" w14:textId="59B2B1F2" w:rsidR="008F3027" w:rsidRPr="00384653" w:rsidRDefault="008F3027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lastRenderedPageBreak/>
        <w:t xml:space="preserve">przestrzegania Regulaminu Współpracy, przepisów właściwych dla pomieszczeń użyteczności publicznej, w szczególności ogólnej instrukcji BHP i PPOŻ oraz przeszkolenia uczestników </w:t>
      </w:r>
      <w:r w:rsidR="00384653">
        <w:rPr>
          <w:rFonts w:cstheme="minorHAnsi"/>
        </w:rPr>
        <w:br/>
      </w:r>
      <w:r w:rsidRPr="00384653">
        <w:rPr>
          <w:rFonts w:cstheme="minorHAnsi"/>
        </w:rPr>
        <w:t xml:space="preserve">w zakresie ppoż. i BHP właściwych dla miejsca zdarzenia,  </w:t>
      </w:r>
    </w:p>
    <w:p w14:paraId="4BF2E7B4" w14:textId="77777777" w:rsidR="008F3027" w:rsidRPr="00384653" w:rsidRDefault="008F3027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 xml:space="preserve">podporządkowania się zaleceniom pracowników GCOP, </w:t>
      </w:r>
      <w:r w:rsidR="009E6645" w:rsidRPr="00384653">
        <w:rPr>
          <w:rFonts w:cstheme="minorHAnsi"/>
        </w:rPr>
        <w:t>w szczególności dot. zachowania, sprzątania czy opuszczenia pomieszczeń,</w:t>
      </w:r>
    </w:p>
    <w:p w14:paraId="40AFBEAE" w14:textId="77777777" w:rsidR="008F3027" w:rsidRPr="00384653" w:rsidRDefault="008F3027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>przestrzegania</w:t>
      </w:r>
      <w:r w:rsidRPr="00384653">
        <w:rPr>
          <w:rFonts w:eastAsia="Calibri" w:cstheme="minorHAnsi"/>
        </w:rPr>
        <w:t xml:space="preserve"> </w:t>
      </w:r>
      <w:r w:rsidRPr="00384653">
        <w:rPr>
          <w:rFonts w:cstheme="minorHAnsi"/>
        </w:rPr>
        <w:t>zasad</w:t>
      </w:r>
      <w:r w:rsidRPr="00384653">
        <w:rPr>
          <w:rFonts w:eastAsia="Calibri" w:cstheme="minorHAnsi"/>
        </w:rPr>
        <w:t xml:space="preserve"> </w:t>
      </w:r>
      <w:r w:rsidRPr="00384653">
        <w:rPr>
          <w:rFonts w:cstheme="minorHAnsi"/>
        </w:rPr>
        <w:t>współżycia</w:t>
      </w:r>
      <w:r w:rsidRPr="00384653">
        <w:rPr>
          <w:rFonts w:eastAsia="Calibri" w:cstheme="minorHAnsi"/>
        </w:rPr>
        <w:t xml:space="preserve"> </w:t>
      </w:r>
      <w:r w:rsidRPr="00384653">
        <w:rPr>
          <w:rFonts w:cstheme="minorHAnsi"/>
        </w:rPr>
        <w:t xml:space="preserve">społecznego, </w:t>
      </w:r>
    </w:p>
    <w:p w14:paraId="3132EE55" w14:textId="77777777" w:rsidR="008F3027" w:rsidRPr="00384653" w:rsidRDefault="008F3027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 xml:space="preserve">prowadzenia działalności w sposób niezakłócający spotkań innych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ów (np. hałas, poruszanie się po lokalu, itp.). </w:t>
      </w:r>
    </w:p>
    <w:p w14:paraId="09EDF38C" w14:textId="77777777" w:rsidR="008F3027" w:rsidRPr="00384653" w:rsidRDefault="008F3027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>dbałości o używane mienie i ponoszą pełną odpowiedzialność za przypadkową bądź celową utratę lub uszkodzenie urządzeń lub sprzętu w powierzonym czasie,  jeżeli są one użytkowane niezgodnie z przeznaczeniem</w:t>
      </w:r>
      <w:r w:rsidR="006E0B71" w:rsidRPr="00384653">
        <w:rPr>
          <w:rFonts w:cstheme="minorHAnsi"/>
        </w:rPr>
        <w:t>,</w:t>
      </w:r>
    </w:p>
    <w:p w14:paraId="08A4EBF9" w14:textId="77777777" w:rsidR="006E0B71" w:rsidRPr="00384653" w:rsidRDefault="006E0B71" w:rsidP="0036499C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 xml:space="preserve">posprzątania pomieszczenia po zakończeniu korzystania, </w:t>
      </w:r>
      <w:r w:rsidR="00F73F35" w:rsidRPr="00384653">
        <w:rPr>
          <w:rFonts w:cstheme="minorHAnsi"/>
        </w:rPr>
        <w:t xml:space="preserve">w tym </w:t>
      </w:r>
      <w:r w:rsidR="0051010B" w:rsidRPr="00384653">
        <w:rPr>
          <w:rFonts w:cstheme="minorHAnsi"/>
        </w:rPr>
        <w:t>do usunięcia</w:t>
      </w:r>
      <w:r w:rsidR="001162E3" w:rsidRPr="00384653">
        <w:rPr>
          <w:rFonts w:cstheme="minorHAnsi"/>
        </w:rPr>
        <w:t>/</w:t>
      </w:r>
      <w:r w:rsidR="0051010B" w:rsidRPr="00384653">
        <w:rPr>
          <w:rFonts w:cstheme="minorHAnsi"/>
        </w:rPr>
        <w:t xml:space="preserve"> </w:t>
      </w:r>
      <w:r w:rsidR="003C6FE9" w:rsidRPr="00384653">
        <w:rPr>
          <w:rFonts w:cstheme="minorHAnsi"/>
        </w:rPr>
        <w:t>zabrania nieskonsumowanych</w:t>
      </w:r>
      <w:r w:rsidRPr="00384653">
        <w:rPr>
          <w:rFonts w:cstheme="minorHAnsi"/>
        </w:rPr>
        <w:t xml:space="preserve"> produktów spożywczych</w:t>
      </w:r>
      <w:r w:rsidR="00FE7147" w:rsidRPr="00384653">
        <w:rPr>
          <w:rFonts w:cstheme="minorHAnsi"/>
        </w:rPr>
        <w:t>,</w:t>
      </w:r>
    </w:p>
    <w:p w14:paraId="39FD6615" w14:textId="77777777" w:rsidR="00FE7147" w:rsidRPr="00384653" w:rsidRDefault="00FE7147" w:rsidP="00FE7147">
      <w:pPr>
        <w:numPr>
          <w:ilvl w:val="1"/>
          <w:numId w:val="20"/>
        </w:numPr>
        <w:spacing w:before="120" w:after="120" w:line="80" w:lineRule="atLeast"/>
        <w:ind w:left="567" w:hanging="425"/>
        <w:jc w:val="both"/>
        <w:rPr>
          <w:rFonts w:cstheme="minorHAnsi"/>
        </w:rPr>
      </w:pPr>
      <w:r w:rsidRPr="00384653">
        <w:rPr>
          <w:rFonts w:cstheme="minorHAnsi"/>
        </w:rPr>
        <w:t>umieszczenia w swoich materiałach promocyjnych informacji o treści: ”Stowarzyszenie/Fundacja/Organizacja korzysta z bezpłatnego wsparcia  Gliwickiego Centrum Organizacji Pozarządowych” lub logotypu pobranego ze strony www.gcop.gliwice.pl.</w:t>
      </w:r>
    </w:p>
    <w:p w14:paraId="4941F710" w14:textId="77777777" w:rsidR="006E0B71" w:rsidRPr="00384653" w:rsidRDefault="006E0B71" w:rsidP="0036499C">
      <w:pPr>
        <w:pStyle w:val="Akapitzlist"/>
        <w:numPr>
          <w:ilvl w:val="0"/>
          <w:numId w:val="20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Użytkownicy przejmują odpowiedzialność za przestrzeganie niniejszego Regulaminu przez osoby biorące udział w organizowanych przez nich wydarzeniach oraz za jakość podawanych w trakcie nich produktów spożywczych.</w:t>
      </w:r>
    </w:p>
    <w:p w14:paraId="02B00CF0" w14:textId="77777777" w:rsidR="008F3027" w:rsidRPr="00384653" w:rsidRDefault="008F3027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t>§1</w:t>
      </w:r>
      <w:r w:rsidR="003C6FE9" w:rsidRPr="00384653">
        <w:rPr>
          <w:rFonts w:asciiTheme="minorHAnsi" w:hAnsiTheme="minorHAnsi"/>
          <w:sz w:val="22"/>
          <w:szCs w:val="22"/>
        </w:rPr>
        <w:t>6</w:t>
      </w:r>
    </w:p>
    <w:p w14:paraId="36ED0AC9" w14:textId="77777777" w:rsidR="00FF5693" w:rsidRPr="00FA5FDE" w:rsidRDefault="008F3027" w:rsidP="006B6A30">
      <w:pPr>
        <w:pStyle w:val="Akapitzlist"/>
        <w:numPr>
          <w:ilvl w:val="0"/>
          <w:numId w:val="22"/>
        </w:numPr>
        <w:spacing w:before="120" w:after="120" w:line="80" w:lineRule="atLeast"/>
        <w:ind w:left="284" w:hanging="284"/>
        <w:jc w:val="both"/>
        <w:rPr>
          <w:rFonts w:cstheme="minorHAnsi"/>
          <w:b/>
        </w:rPr>
      </w:pPr>
      <w:r w:rsidRPr="00FA5FDE">
        <w:rPr>
          <w:rFonts w:cstheme="minorHAnsi"/>
          <w:b/>
        </w:rPr>
        <w:t>Na terenie GCOP obowiązuje zakaz</w:t>
      </w:r>
      <w:r w:rsidR="00FF5693" w:rsidRPr="00FA5FDE">
        <w:rPr>
          <w:rFonts w:cstheme="minorHAnsi"/>
          <w:b/>
        </w:rPr>
        <w:t>:</w:t>
      </w:r>
    </w:p>
    <w:p w14:paraId="6CDD6174" w14:textId="77777777" w:rsidR="006F4238" w:rsidRDefault="008F3027" w:rsidP="006F4238">
      <w:pPr>
        <w:pStyle w:val="Akapitzlist"/>
        <w:numPr>
          <w:ilvl w:val="1"/>
          <w:numId w:val="24"/>
        </w:numPr>
        <w:spacing w:before="120" w:after="120" w:line="80" w:lineRule="atLeast"/>
        <w:ind w:left="567" w:hanging="425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palenia, spożywania napojów alkoholowych, używania otwartego ognia i środków łatwopalnych oraz zażyw</w:t>
      </w:r>
      <w:r w:rsidR="00FF5693" w:rsidRPr="00384653">
        <w:rPr>
          <w:rFonts w:cstheme="minorHAnsi"/>
        </w:rPr>
        <w:t>ania substancji psychoaktywnych,</w:t>
      </w:r>
    </w:p>
    <w:p w14:paraId="6FD12156" w14:textId="33E54267" w:rsidR="008F3027" w:rsidRPr="006F4238" w:rsidRDefault="006F4238" w:rsidP="006F4238">
      <w:pPr>
        <w:pStyle w:val="Akapitzlist"/>
        <w:numPr>
          <w:ilvl w:val="1"/>
          <w:numId w:val="24"/>
        </w:numPr>
        <w:spacing w:before="120" w:after="120" w:line="80" w:lineRule="atLeast"/>
        <w:ind w:left="567" w:hanging="425"/>
        <w:contextualSpacing w:val="0"/>
        <w:jc w:val="both"/>
        <w:rPr>
          <w:rFonts w:cstheme="minorHAnsi"/>
        </w:rPr>
      </w:pPr>
      <w:r w:rsidRPr="006F4238">
        <w:rPr>
          <w:rFonts w:cstheme="minorHAnsi"/>
          <w:bCs/>
        </w:rPr>
        <w:t>działań godzących w bezpieczeństwo publiczne, porządek, zdrowie lub moralność publiczną albo podstawowe prawa i wolności innych osób, albo też związanych z działalnością polityczną, w tym agitacją wyborczą,</w:t>
      </w:r>
    </w:p>
    <w:p w14:paraId="44F8E05F" w14:textId="669B4389" w:rsidR="00FF5693" w:rsidRPr="00384653" w:rsidRDefault="00FF5693" w:rsidP="006B6A30">
      <w:pPr>
        <w:pStyle w:val="Akapitzlist"/>
        <w:numPr>
          <w:ilvl w:val="1"/>
          <w:numId w:val="24"/>
        </w:numPr>
        <w:spacing w:before="120" w:after="120" w:line="80" w:lineRule="atLeast"/>
        <w:ind w:left="567" w:hanging="425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prezentowania treści </w:t>
      </w:r>
      <w:r w:rsidRPr="00384653">
        <w:rPr>
          <w:rFonts w:eastAsia="Times New Roman" w:cstheme="minorHAnsi"/>
          <w:lang w:eastAsia="pl-PL"/>
        </w:rPr>
        <w:t>wulgarnych, obraźliwych, naruszających zasady współżycia społecznego, zabronionych przez obowiązujące przepisy</w:t>
      </w:r>
      <w:bookmarkStart w:id="0" w:name="_GoBack"/>
      <w:bookmarkEnd w:id="0"/>
      <w:r w:rsidRPr="00384653">
        <w:rPr>
          <w:rFonts w:eastAsia="Times New Roman" w:cstheme="minorHAnsi"/>
          <w:lang w:eastAsia="pl-PL"/>
        </w:rPr>
        <w:t xml:space="preserve"> prawa lub </w:t>
      </w:r>
      <w:r w:rsidRPr="00384653">
        <w:rPr>
          <w:rFonts w:cstheme="minorHAnsi"/>
        </w:rPr>
        <w:t xml:space="preserve">mogących </w:t>
      </w:r>
      <w:r w:rsidR="001162E3" w:rsidRPr="00384653">
        <w:rPr>
          <w:rFonts w:cstheme="minorHAnsi"/>
        </w:rPr>
        <w:br/>
      </w:r>
      <w:r w:rsidRPr="00384653">
        <w:rPr>
          <w:rFonts w:cstheme="minorHAnsi"/>
        </w:rPr>
        <w:t xml:space="preserve">w sposób negatywny wpłynąć na </w:t>
      </w:r>
      <w:r w:rsidR="002507F4" w:rsidRPr="00384653">
        <w:rPr>
          <w:rFonts w:cstheme="minorHAnsi"/>
        </w:rPr>
        <w:t>wizerunek GCOP czy Urzędu Miejskiego w</w:t>
      </w:r>
      <w:r w:rsidRPr="00384653">
        <w:rPr>
          <w:rFonts w:cstheme="minorHAnsi"/>
        </w:rPr>
        <w:t xml:space="preserve"> Gliwic</w:t>
      </w:r>
      <w:r w:rsidR="002507F4" w:rsidRPr="00384653">
        <w:rPr>
          <w:rFonts w:cstheme="minorHAnsi"/>
        </w:rPr>
        <w:t>ach</w:t>
      </w:r>
      <w:r w:rsidRPr="00384653">
        <w:rPr>
          <w:rFonts w:cstheme="minorHAnsi"/>
        </w:rPr>
        <w:t>.</w:t>
      </w:r>
    </w:p>
    <w:p w14:paraId="1AC4675E" w14:textId="77777777" w:rsidR="0067055F" w:rsidRPr="00384653" w:rsidRDefault="00871689" w:rsidP="0067055F">
      <w:pPr>
        <w:pStyle w:val="Akapitzlist"/>
        <w:numPr>
          <w:ilvl w:val="0"/>
          <w:numId w:val="22"/>
        </w:numPr>
        <w:spacing w:before="120"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>Użytkownik</w:t>
      </w:r>
      <w:r w:rsidR="0067055F" w:rsidRPr="00384653">
        <w:rPr>
          <w:rFonts w:cstheme="minorHAnsi"/>
        </w:rPr>
        <w:t xml:space="preserve"> nie może przekazać pomieszcze</w:t>
      </w:r>
      <w:r w:rsidR="004D79E5" w:rsidRPr="00384653">
        <w:rPr>
          <w:rFonts w:cstheme="minorHAnsi"/>
        </w:rPr>
        <w:t>ń, sprzętu czy powierzchni wystawienniczej</w:t>
      </w:r>
      <w:r w:rsidR="0067055F" w:rsidRPr="00384653">
        <w:rPr>
          <w:rFonts w:cstheme="minorHAnsi"/>
        </w:rPr>
        <w:t xml:space="preserve"> lub </w:t>
      </w:r>
      <w:r w:rsidR="004D79E5" w:rsidRPr="00384653">
        <w:rPr>
          <w:rFonts w:cstheme="minorHAnsi"/>
        </w:rPr>
        <w:t>ich</w:t>
      </w:r>
      <w:r w:rsidR="0067055F" w:rsidRPr="00384653">
        <w:rPr>
          <w:rFonts w:cstheme="minorHAnsi"/>
        </w:rPr>
        <w:t xml:space="preserve"> części do dalszego korzystania osobom trzecim bez zgody GCOP.</w:t>
      </w:r>
    </w:p>
    <w:p w14:paraId="7BBE463B" w14:textId="77777777" w:rsidR="00215F57" w:rsidRPr="00384653" w:rsidRDefault="008F3027" w:rsidP="0067055F">
      <w:pPr>
        <w:pStyle w:val="Akapitzlist"/>
        <w:numPr>
          <w:ilvl w:val="0"/>
          <w:numId w:val="22"/>
        </w:numPr>
        <w:spacing w:before="120" w:after="120" w:line="80" w:lineRule="atLeast"/>
        <w:ind w:left="284" w:hanging="284"/>
        <w:contextualSpacing w:val="0"/>
        <w:jc w:val="both"/>
        <w:rPr>
          <w:rFonts w:cstheme="minorHAnsi"/>
        </w:rPr>
      </w:pPr>
      <w:r w:rsidRPr="00384653">
        <w:rPr>
          <w:rFonts w:cstheme="minorHAnsi"/>
        </w:rPr>
        <w:t xml:space="preserve">Zabrania się wstępu osobom nietrzeźwym i będącym w stanie wskazującym na spożycie alkoholu lub środków psychoaktywnych. W wypadku stwierdzenia przez pracownika GCOP powyższej sytuacji może on wezwać przedstawiciela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do przestrzegania zapisów Regulaminu, poprosić o opuszczenie pomieszczeń GCOP oraz wezwać policję lub straż miejską.  </w:t>
      </w:r>
    </w:p>
    <w:p w14:paraId="4D993168" w14:textId="77777777" w:rsidR="00AF6C69" w:rsidRPr="00384653" w:rsidRDefault="00AF6C69" w:rsidP="006B6A30">
      <w:pPr>
        <w:numPr>
          <w:ilvl w:val="0"/>
          <w:numId w:val="22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Zabrania się pozostawiania przedmiotów należ</w:t>
      </w:r>
      <w:r w:rsidR="00151CF4" w:rsidRPr="00384653">
        <w:rPr>
          <w:rFonts w:cstheme="minorHAnsi"/>
        </w:rPr>
        <w:t xml:space="preserve">ących do </w:t>
      </w:r>
      <w:r w:rsidR="00871689" w:rsidRPr="00384653">
        <w:rPr>
          <w:rFonts w:cstheme="minorHAnsi"/>
        </w:rPr>
        <w:t>Użytkownik</w:t>
      </w:r>
      <w:r w:rsidR="00151CF4" w:rsidRPr="00384653">
        <w:rPr>
          <w:rFonts w:cstheme="minorHAnsi"/>
        </w:rPr>
        <w:t xml:space="preserve">a na terenie GCOP </w:t>
      </w:r>
      <w:r w:rsidRPr="00384653">
        <w:rPr>
          <w:rFonts w:cstheme="minorHAnsi"/>
        </w:rPr>
        <w:t xml:space="preserve">bez zgody </w:t>
      </w:r>
      <w:r w:rsidR="00151CF4" w:rsidRPr="00384653">
        <w:rPr>
          <w:rFonts w:cstheme="minorHAnsi"/>
        </w:rPr>
        <w:t>GCOP.</w:t>
      </w:r>
      <w:r w:rsidRPr="00384653">
        <w:rPr>
          <w:rFonts w:cstheme="minorHAnsi"/>
        </w:rPr>
        <w:t xml:space="preserve">  </w:t>
      </w:r>
    </w:p>
    <w:p w14:paraId="090932E2" w14:textId="77777777" w:rsidR="00151CF4" w:rsidRPr="00384653" w:rsidRDefault="00151CF4" w:rsidP="006B6A30">
      <w:pPr>
        <w:numPr>
          <w:ilvl w:val="0"/>
          <w:numId w:val="22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GCOP nie ponosi odpowiedzialności za mienie pozostawione w pomieszczeniach GCOP.</w:t>
      </w:r>
    </w:p>
    <w:p w14:paraId="40F1C23F" w14:textId="77777777" w:rsidR="00900637" w:rsidRDefault="00900637" w:rsidP="006B6A30">
      <w:pPr>
        <w:pStyle w:val="Akapitzlist"/>
        <w:numPr>
          <w:ilvl w:val="0"/>
          <w:numId w:val="22"/>
        </w:numPr>
        <w:spacing w:before="120" w:after="120" w:line="80" w:lineRule="atLeast"/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Pomieszczenia GCOP mogą być monitorowane.</w:t>
      </w:r>
    </w:p>
    <w:p w14:paraId="376182BB" w14:textId="77777777" w:rsidR="00384653" w:rsidRPr="00384653" w:rsidRDefault="00384653" w:rsidP="00384653">
      <w:pPr>
        <w:spacing w:before="120" w:after="120" w:line="80" w:lineRule="atLeast"/>
        <w:jc w:val="both"/>
        <w:rPr>
          <w:rFonts w:cstheme="minorHAnsi"/>
        </w:rPr>
      </w:pPr>
    </w:p>
    <w:p w14:paraId="25F5678A" w14:textId="77777777" w:rsidR="0044132C" w:rsidRPr="00384653" w:rsidRDefault="0044132C" w:rsidP="00FC2826">
      <w:pPr>
        <w:pStyle w:val="Styl1"/>
        <w:rPr>
          <w:rFonts w:asciiTheme="minorHAnsi" w:hAnsiTheme="minorHAnsi"/>
          <w:sz w:val="22"/>
          <w:szCs w:val="22"/>
        </w:rPr>
      </w:pPr>
      <w:r w:rsidRPr="00384653">
        <w:rPr>
          <w:rFonts w:asciiTheme="minorHAnsi" w:hAnsiTheme="minorHAnsi"/>
          <w:sz w:val="22"/>
          <w:szCs w:val="22"/>
        </w:rPr>
        <w:lastRenderedPageBreak/>
        <w:t>§1</w:t>
      </w:r>
      <w:r w:rsidR="003C6FE9" w:rsidRPr="00384653">
        <w:rPr>
          <w:rFonts w:asciiTheme="minorHAnsi" w:hAnsiTheme="minorHAnsi"/>
          <w:sz w:val="22"/>
          <w:szCs w:val="22"/>
        </w:rPr>
        <w:t>7</w:t>
      </w:r>
    </w:p>
    <w:p w14:paraId="5291DE71" w14:textId="77777777" w:rsidR="0044132C" w:rsidRPr="00384653" w:rsidRDefault="00FC2826" w:rsidP="00FC2826">
      <w:pPr>
        <w:pStyle w:val="Akapitzlist"/>
        <w:numPr>
          <w:ilvl w:val="0"/>
          <w:numId w:val="37"/>
        </w:numPr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>Niestosowanie się do postanowień niniejszego Regulaminu, polegających w szczególności na nieterminowym oddaniu pomieszczenia lub sprzętu, nieprawidłowym użytkowaniu zasobów oraz dwukrotnym nieodwołaniu rezerwacji w okresie obowiązywania Porozumienia może skutkować:</w:t>
      </w:r>
    </w:p>
    <w:p w14:paraId="410F6F90" w14:textId="77777777" w:rsidR="0044132C" w:rsidRPr="00384653" w:rsidRDefault="0044132C" w:rsidP="00BF006C">
      <w:pPr>
        <w:ind w:left="284"/>
        <w:jc w:val="both"/>
        <w:rPr>
          <w:rFonts w:cstheme="minorHAnsi"/>
        </w:rPr>
      </w:pPr>
      <w:r w:rsidRPr="00384653">
        <w:rPr>
          <w:rFonts w:cstheme="minorHAnsi"/>
        </w:rPr>
        <w:t xml:space="preserve">1) ograniczeniem zakresu współpracy z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>iem</w:t>
      </w:r>
      <w:r w:rsidR="00573954" w:rsidRPr="00384653">
        <w:rPr>
          <w:rFonts w:cstheme="minorHAnsi"/>
        </w:rPr>
        <w:t>,</w:t>
      </w:r>
    </w:p>
    <w:p w14:paraId="0837D157" w14:textId="77777777" w:rsidR="0044132C" w:rsidRPr="00384653" w:rsidRDefault="0044132C" w:rsidP="00BF006C">
      <w:pPr>
        <w:ind w:left="284"/>
        <w:jc w:val="both"/>
        <w:rPr>
          <w:rFonts w:cstheme="minorHAnsi"/>
        </w:rPr>
      </w:pPr>
      <w:r w:rsidRPr="00384653">
        <w:rPr>
          <w:rFonts w:cstheme="minorHAnsi"/>
        </w:rPr>
        <w:t>2) czasowym zawieszeniem współpracy</w:t>
      </w:r>
      <w:r w:rsidR="00573954" w:rsidRPr="00384653">
        <w:rPr>
          <w:rFonts w:cstheme="minorHAnsi"/>
        </w:rPr>
        <w:t>,</w:t>
      </w:r>
    </w:p>
    <w:p w14:paraId="6066AAE7" w14:textId="77777777" w:rsidR="00FC2826" w:rsidRPr="00384653" w:rsidRDefault="0044132C" w:rsidP="00FC2826">
      <w:pPr>
        <w:ind w:left="284"/>
        <w:jc w:val="both"/>
        <w:rPr>
          <w:rFonts w:cstheme="minorHAnsi"/>
        </w:rPr>
      </w:pPr>
      <w:r w:rsidRPr="00384653">
        <w:rPr>
          <w:rFonts w:cstheme="minorHAnsi"/>
        </w:rPr>
        <w:t>3) rozwiązaniem Porozumienia.</w:t>
      </w:r>
    </w:p>
    <w:p w14:paraId="5DB757E0" w14:textId="77777777" w:rsidR="002078DF" w:rsidRPr="00384653" w:rsidRDefault="00FC2826" w:rsidP="00FC2826">
      <w:pPr>
        <w:pStyle w:val="Akapitzlist"/>
        <w:numPr>
          <w:ilvl w:val="0"/>
          <w:numId w:val="37"/>
        </w:numPr>
        <w:ind w:left="284" w:hanging="284"/>
        <w:jc w:val="both"/>
        <w:rPr>
          <w:rFonts w:cstheme="minorHAnsi"/>
        </w:rPr>
      </w:pPr>
      <w:r w:rsidRPr="00384653">
        <w:rPr>
          <w:rFonts w:cstheme="minorHAnsi"/>
        </w:rPr>
        <w:t xml:space="preserve">W przypadku stwierdzenia naruszenia postanowień niniejszego Regulaminu, </w:t>
      </w:r>
      <w:r w:rsidRPr="00384653">
        <w:rPr>
          <w:rFonts w:cstheme="minorHAnsi"/>
        </w:rPr>
        <w:br/>
        <w:t>o których mowa w §1</w:t>
      </w:r>
      <w:r w:rsidR="0018666D" w:rsidRPr="00384653">
        <w:rPr>
          <w:rFonts w:cstheme="minorHAnsi"/>
        </w:rPr>
        <w:t>6</w:t>
      </w:r>
      <w:r w:rsidRPr="00384653">
        <w:rPr>
          <w:rFonts w:cstheme="minorHAnsi"/>
        </w:rPr>
        <w:t xml:space="preserve"> ust. 1 GCOP zastrzega sobie dodatkowo prawo do natychmiastowego przerwania spotkania. </w:t>
      </w:r>
    </w:p>
    <w:p w14:paraId="5DB32528" w14:textId="77777777" w:rsidR="00114157" w:rsidRPr="00384653" w:rsidRDefault="00114157" w:rsidP="003C6FE9">
      <w:pPr>
        <w:numPr>
          <w:ilvl w:val="0"/>
          <w:numId w:val="37"/>
        </w:numPr>
        <w:spacing w:before="120" w:after="120" w:line="80" w:lineRule="atLeast"/>
        <w:ind w:left="284" w:hanging="308"/>
        <w:jc w:val="both"/>
        <w:rPr>
          <w:rFonts w:cstheme="minorHAnsi"/>
        </w:rPr>
      </w:pPr>
      <w:r w:rsidRPr="00384653">
        <w:rPr>
          <w:rFonts w:cstheme="minorHAnsi"/>
        </w:rPr>
        <w:t xml:space="preserve">Po rozwiązaniu lub zakończeniu współpracy z GCOP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 zobowiązany jest do usunięcia wszelkich sprzętów, dokumentów, korespondencji itp. należących do niego oraz przekazania opróżnionych skrzynek, szuflad wraz z kluczem. W przypadku nie zastosowania się do tego wymogu, po upływie 30 dni od zakończenia współpracy lub braku podpisanego Porozumienia na nowy rok, przedmioty pozostawione przez </w:t>
      </w:r>
      <w:r w:rsidR="00871689" w:rsidRPr="00384653">
        <w:rPr>
          <w:rFonts w:cstheme="minorHAnsi"/>
        </w:rPr>
        <w:t>Użytkownik</w:t>
      </w:r>
      <w:r w:rsidRPr="00384653">
        <w:rPr>
          <w:rFonts w:cstheme="minorHAnsi"/>
        </w:rPr>
        <w:t xml:space="preserve">a zostaną komisyjnie usunięte. </w:t>
      </w:r>
    </w:p>
    <w:p w14:paraId="3CA5683E" w14:textId="77777777" w:rsidR="009E6645" w:rsidRPr="00384653" w:rsidRDefault="009E6645" w:rsidP="00BF006C">
      <w:pPr>
        <w:jc w:val="center"/>
        <w:rPr>
          <w:rFonts w:cstheme="minorHAnsi"/>
        </w:rPr>
      </w:pPr>
      <w:r w:rsidRPr="00384653">
        <w:rPr>
          <w:rFonts w:cstheme="minorHAnsi"/>
        </w:rPr>
        <w:t>§1</w:t>
      </w:r>
      <w:r w:rsidR="003C6FE9" w:rsidRPr="00384653">
        <w:rPr>
          <w:rFonts w:cstheme="minorHAnsi"/>
        </w:rPr>
        <w:t>8</w:t>
      </w:r>
    </w:p>
    <w:p w14:paraId="309CDDE7" w14:textId="77777777" w:rsidR="00BF006C" w:rsidRPr="00384653" w:rsidRDefault="009E6645" w:rsidP="0035155B">
      <w:pPr>
        <w:pStyle w:val="Akapitzlist"/>
        <w:numPr>
          <w:ilvl w:val="0"/>
          <w:numId w:val="35"/>
        </w:numPr>
        <w:spacing w:before="120" w:after="120"/>
        <w:ind w:left="425" w:hanging="357"/>
        <w:contextualSpacing w:val="0"/>
        <w:rPr>
          <w:rFonts w:cstheme="minorHAnsi"/>
        </w:rPr>
      </w:pPr>
      <w:r w:rsidRPr="00384653">
        <w:rPr>
          <w:rFonts w:cstheme="minorHAnsi"/>
        </w:rPr>
        <w:t xml:space="preserve">Niniejszy Regulamin wchodzi w życie z dniem </w:t>
      </w:r>
      <w:r w:rsidR="007D2589" w:rsidRPr="00384653">
        <w:rPr>
          <w:rFonts w:cstheme="minorHAnsi"/>
        </w:rPr>
        <w:t>1</w:t>
      </w:r>
      <w:r w:rsidR="001A1660" w:rsidRPr="00384653">
        <w:rPr>
          <w:rFonts w:cstheme="minorHAnsi"/>
        </w:rPr>
        <w:t xml:space="preserve"> stycznia 20</w:t>
      </w:r>
      <w:r w:rsidR="007D2589" w:rsidRPr="00384653">
        <w:rPr>
          <w:rFonts w:cstheme="minorHAnsi"/>
        </w:rPr>
        <w:t>20 r</w:t>
      </w:r>
      <w:r w:rsidR="001A1660" w:rsidRPr="00384653">
        <w:rPr>
          <w:rFonts w:cstheme="minorHAnsi"/>
        </w:rPr>
        <w:t>.</w:t>
      </w:r>
    </w:p>
    <w:p w14:paraId="0CF9B66C" w14:textId="77777777" w:rsidR="009E6645" w:rsidRPr="00384653" w:rsidRDefault="009E6645" w:rsidP="0035155B">
      <w:pPr>
        <w:pStyle w:val="Akapitzlist"/>
        <w:numPr>
          <w:ilvl w:val="0"/>
          <w:numId w:val="35"/>
        </w:numPr>
        <w:spacing w:before="120" w:after="120"/>
        <w:ind w:left="425" w:hanging="357"/>
        <w:contextualSpacing w:val="0"/>
        <w:rPr>
          <w:rFonts w:cstheme="minorHAnsi"/>
        </w:rPr>
      </w:pPr>
      <w:r w:rsidRPr="00384653">
        <w:rPr>
          <w:rFonts w:cstheme="minorHAnsi"/>
        </w:rPr>
        <w:t>Regulamin opublikowany jest na stronie internetowej GCOP.</w:t>
      </w:r>
    </w:p>
    <w:p w14:paraId="62D7F5FE" w14:textId="77777777" w:rsidR="009E6645" w:rsidRPr="00384653" w:rsidRDefault="009E6645" w:rsidP="00FC2826">
      <w:pPr>
        <w:pStyle w:val="Styl1"/>
        <w:rPr>
          <w:rFonts w:asciiTheme="minorHAnsi" w:hAnsiTheme="minorHAnsi"/>
          <w:sz w:val="22"/>
          <w:szCs w:val="22"/>
        </w:rPr>
      </w:pPr>
    </w:p>
    <w:p w14:paraId="12050A49" w14:textId="77777777" w:rsidR="00900637" w:rsidRPr="00384653" w:rsidRDefault="00900637" w:rsidP="00BF006C">
      <w:pPr>
        <w:spacing w:before="120" w:after="120" w:line="80" w:lineRule="atLeast"/>
        <w:jc w:val="both"/>
        <w:rPr>
          <w:rFonts w:cstheme="minorHAnsi"/>
        </w:rPr>
      </w:pPr>
    </w:p>
    <w:p w14:paraId="66685368" w14:textId="77777777" w:rsidR="00FF5693" w:rsidRPr="00384653" w:rsidRDefault="00403266" w:rsidP="00403266">
      <w:pPr>
        <w:pStyle w:val="Akapitzlist"/>
        <w:spacing w:before="120" w:after="120" w:line="80" w:lineRule="atLeast"/>
        <w:ind w:left="0"/>
        <w:jc w:val="both"/>
        <w:rPr>
          <w:rFonts w:cstheme="minorHAnsi"/>
        </w:rPr>
      </w:pPr>
      <w:r w:rsidRPr="00384653">
        <w:rPr>
          <w:rFonts w:cstheme="minorHAnsi"/>
        </w:rPr>
        <w:t>Załączniki:</w:t>
      </w:r>
    </w:p>
    <w:p w14:paraId="4B54A229" w14:textId="77777777" w:rsidR="00403266" w:rsidRPr="00384653" w:rsidRDefault="001162E3" w:rsidP="00AC42D1">
      <w:pPr>
        <w:pStyle w:val="Akapitzlist"/>
        <w:spacing w:before="120" w:after="120" w:line="80" w:lineRule="atLeast"/>
        <w:ind w:left="0"/>
        <w:jc w:val="both"/>
        <w:rPr>
          <w:rFonts w:cstheme="minorHAnsi"/>
        </w:rPr>
      </w:pPr>
      <w:r w:rsidRPr="00384653">
        <w:rPr>
          <w:rFonts w:cstheme="minorHAnsi"/>
        </w:rPr>
        <w:t xml:space="preserve">Nr </w:t>
      </w:r>
      <w:r w:rsidR="00403266" w:rsidRPr="00384653">
        <w:rPr>
          <w:rFonts w:cstheme="minorHAnsi"/>
        </w:rPr>
        <w:t>1. Wzór Porozumienia</w:t>
      </w:r>
    </w:p>
    <w:p w14:paraId="08DDCF85" w14:textId="77777777" w:rsidR="00AC42D1" w:rsidRPr="00384653" w:rsidRDefault="001162E3" w:rsidP="00AC42D1">
      <w:pPr>
        <w:pStyle w:val="Akapitzlist"/>
        <w:spacing w:before="120" w:after="120" w:line="80" w:lineRule="atLeast"/>
        <w:ind w:left="0"/>
        <w:jc w:val="both"/>
        <w:rPr>
          <w:rFonts w:cstheme="minorHAnsi"/>
        </w:rPr>
      </w:pPr>
      <w:r w:rsidRPr="00384653">
        <w:rPr>
          <w:rFonts w:cstheme="minorHAnsi"/>
        </w:rPr>
        <w:t xml:space="preserve">Nr </w:t>
      </w:r>
      <w:r w:rsidR="00403266" w:rsidRPr="00384653">
        <w:rPr>
          <w:rFonts w:cstheme="minorHAnsi"/>
        </w:rPr>
        <w:t>2</w:t>
      </w:r>
      <w:r w:rsidR="003C6FE9" w:rsidRPr="00384653">
        <w:rPr>
          <w:rFonts w:cstheme="minorHAnsi"/>
        </w:rPr>
        <w:t xml:space="preserve"> a-c</w:t>
      </w:r>
      <w:r w:rsidR="00403266" w:rsidRPr="00384653">
        <w:rPr>
          <w:rFonts w:cstheme="minorHAnsi"/>
        </w:rPr>
        <w:t xml:space="preserve"> Wzór </w:t>
      </w:r>
      <w:r w:rsidR="00871689" w:rsidRPr="00384653">
        <w:rPr>
          <w:rFonts w:cstheme="minorHAnsi"/>
        </w:rPr>
        <w:t>Zapotrzebowania</w:t>
      </w:r>
      <w:r w:rsidR="00403266" w:rsidRPr="00384653">
        <w:rPr>
          <w:rFonts w:cstheme="minorHAnsi"/>
        </w:rPr>
        <w:t xml:space="preserve"> na korzystanie z zasobów GCOP</w:t>
      </w:r>
    </w:p>
    <w:p w14:paraId="406EE5E0" w14:textId="77777777" w:rsidR="00AC42D1" w:rsidRPr="00384653" w:rsidRDefault="001162E3" w:rsidP="00AC42D1">
      <w:pPr>
        <w:pStyle w:val="Akapitzlist"/>
        <w:spacing w:before="120" w:after="120" w:line="80" w:lineRule="atLeast"/>
        <w:ind w:left="0"/>
        <w:jc w:val="both"/>
        <w:rPr>
          <w:rFonts w:cstheme="minorHAnsi"/>
        </w:rPr>
      </w:pPr>
      <w:r w:rsidRPr="00384653">
        <w:rPr>
          <w:rFonts w:cstheme="minorHAnsi"/>
        </w:rPr>
        <w:t xml:space="preserve">Nr </w:t>
      </w:r>
      <w:r w:rsidR="00AC42D1" w:rsidRPr="00384653">
        <w:rPr>
          <w:rFonts w:cstheme="minorHAnsi"/>
        </w:rPr>
        <w:t>3.</w:t>
      </w:r>
      <w:r w:rsidR="00403266" w:rsidRPr="00384653">
        <w:rPr>
          <w:rFonts w:cstheme="minorHAnsi"/>
        </w:rPr>
        <w:t>Oświadczenie o prowadzeniu działalności gospodarczej</w:t>
      </w:r>
    </w:p>
    <w:sectPr w:rsidR="00AC42D1" w:rsidRPr="00384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261C3" w14:textId="77777777" w:rsidR="008F554C" w:rsidRDefault="008F554C" w:rsidP="008F554C">
      <w:pPr>
        <w:spacing w:after="0" w:line="240" w:lineRule="auto"/>
      </w:pPr>
      <w:r>
        <w:separator/>
      </w:r>
    </w:p>
  </w:endnote>
  <w:endnote w:type="continuationSeparator" w:id="0">
    <w:p w14:paraId="5CDB0398" w14:textId="77777777" w:rsidR="008F554C" w:rsidRDefault="008F554C" w:rsidP="008F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815E5" w14:textId="77777777" w:rsidR="00137FF5" w:rsidRDefault="00137F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5139942"/>
      <w:docPartObj>
        <w:docPartGallery w:val="Page Numbers (Bottom of Page)"/>
        <w:docPartUnique/>
      </w:docPartObj>
    </w:sdtPr>
    <w:sdtEndPr/>
    <w:sdtContent>
      <w:p w14:paraId="73FF52C7" w14:textId="6F494328" w:rsidR="008F554C" w:rsidRDefault="008F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FDE">
          <w:rPr>
            <w:noProof/>
          </w:rPr>
          <w:t>6</w:t>
        </w:r>
        <w:r>
          <w:fldChar w:fldCharType="end"/>
        </w:r>
      </w:p>
    </w:sdtContent>
  </w:sdt>
  <w:p w14:paraId="25178E90" w14:textId="77777777" w:rsidR="008F554C" w:rsidRDefault="008F55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E568F" w14:textId="77777777" w:rsidR="00137FF5" w:rsidRDefault="00137F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51D60" w14:textId="77777777" w:rsidR="008F554C" w:rsidRDefault="008F554C" w:rsidP="008F554C">
      <w:pPr>
        <w:spacing w:after="0" w:line="240" w:lineRule="auto"/>
      </w:pPr>
      <w:r>
        <w:separator/>
      </w:r>
    </w:p>
  </w:footnote>
  <w:footnote w:type="continuationSeparator" w:id="0">
    <w:p w14:paraId="0DDEC3C6" w14:textId="77777777" w:rsidR="008F554C" w:rsidRDefault="008F554C" w:rsidP="008F5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85CAB" w14:textId="77777777" w:rsidR="00137FF5" w:rsidRDefault="00137F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7D577" w14:textId="2285634B" w:rsidR="0051010B" w:rsidRDefault="00137FF5">
    <w:pPr>
      <w:pStyle w:val="Nagwek"/>
    </w:pPr>
    <w:r>
      <w:rPr>
        <w:noProof/>
        <w:sz w:val="20"/>
        <w:lang w:eastAsia="pl-PL"/>
      </w:rPr>
      <w:drawing>
        <wp:anchor distT="0" distB="0" distL="114300" distR="114300" simplePos="0" relativeHeight="251661312" behindDoc="1" locked="0" layoutInCell="1" allowOverlap="1" wp14:anchorId="7B67A641" wp14:editId="6B1A0FB9">
          <wp:simplePos x="0" y="0"/>
          <wp:positionH relativeFrom="column">
            <wp:posOffset>-512445</wp:posOffset>
          </wp:positionH>
          <wp:positionV relativeFrom="paragraph">
            <wp:posOffset>-50800</wp:posOffset>
          </wp:positionV>
          <wp:extent cx="1105537" cy="792000"/>
          <wp:effectExtent l="95250" t="152400" r="94615" b="141605"/>
          <wp:wrapNone/>
          <wp:docPr id="2" name="Obraz 2" descr="logo_aks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aks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-941084">
                    <a:off x="0" y="0"/>
                    <a:ext cx="1105537" cy="79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14CB6C6E" wp14:editId="5A549CE0">
          <wp:simplePos x="0" y="0"/>
          <wp:positionH relativeFrom="margin">
            <wp:posOffset>2385695</wp:posOffset>
          </wp:positionH>
          <wp:positionV relativeFrom="paragraph">
            <wp:posOffset>-139065</wp:posOffset>
          </wp:positionV>
          <wp:extent cx="983676" cy="900000"/>
          <wp:effectExtent l="0" t="0" r="6985" b="0"/>
          <wp:wrapTight wrapText="bothSides">
            <wp:wrapPolygon edited="0">
              <wp:start x="0" y="0"/>
              <wp:lineTo x="0" y="21036"/>
              <wp:lineTo x="21335" y="21036"/>
              <wp:lineTo x="21335" y="0"/>
              <wp:lineTo x="0" y="0"/>
            </wp:wrapPolygon>
          </wp:wrapTight>
          <wp:docPr id="1" name="Obraz 1" descr="gcop_logo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cop_logo 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7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550308" w14:textId="77777777" w:rsidR="0051010B" w:rsidRDefault="0051010B">
    <w:pPr>
      <w:pStyle w:val="Nagwek"/>
    </w:pPr>
  </w:p>
  <w:p w14:paraId="69622AB6" w14:textId="77777777" w:rsidR="0051010B" w:rsidRDefault="0051010B">
    <w:pPr>
      <w:pStyle w:val="Nagwek"/>
    </w:pPr>
  </w:p>
  <w:p w14:paraId="760D7C07" w14:textId="77777777" w:rsidR="0051010B" w:rsidRDefault="0051010B">
    <w:pPr>
      <w:pStyle w:val="Nagwek"/>
    </w:pPr>
  </w:p>
  <w:p w14:paraId="7E5C18AB" w14:textId="77777777" w:rsidR="0051010B" w:rsidRDefault="0051010B">
    <w:pPr>
      <w:pStyle w:val="Nagwek"/>
    </w:pPr>
  </w:p>
  <w:p w14:paraId="2E2B4957" w14:textId="77777777" w:rsidR="0051010B" w:rsidRDefault="005101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DF723" w14:textId="77777777" w:rsidR="00137FF5" w:rsidRDefault="00137F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7648"/>
    <w:multiLevelType w:val="hybridMultilevel"/>
    <w:tmpl w:val="E44A96FC"/>
    <w:lvl w:ilvl="0" w:tplc="0F98A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CB22A1"/>
    <w:multiLevelType w:val="hybridMultilevel"/>
    <w:tmpl w:val="8EE4362A"/>
    <w:lvl w:ilvl="0" w:tplc="2320E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D444B"/>
    <w:multiLevelType w:val="hybridMultilevel"/>
    <w:tmpl w:val="8A5A4994"/>
    <w:lvl w:ilvl="0" w:tplc="D17657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5333FC"/>
    <w:multiLevelType w:val="hybridMultilevel"/>
    <w:tmpl w:val="F4F4FAB0"/>
    <w:lvl w:ilvl="0" w:tplc="85AED2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29C2"/>
    <w:multiLevelType w:val="hybridMultilevel"/>
    <w:tmpl w:val="06368908"/>
    <w:lvl w:ilvl="0" w:tplc="2DDCA0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82A86"/>
    <w:multiLevelType w:val="hybridMultilevel"/>
    <w:tmpl w:val="842AA106"/>
    <w:lvl w:ilvl="0" w:tplc="01C2A96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B06B9"/>
    <w:multiLevelType w:val="hybridMultilevel"/>
    <w:tmpl w:val="B4B0520A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9C127F1"/>
    <w:multiLevelType w:val="hybridMultilevel"/>
    <w:tmpl w:val="B68EF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27E2E"/>
    <w:multiLevelType w:val="hybridMultilevel"/>
    <w:tmpl w:val="26CA6B86"/>
    <w:lvl w:ilvl="0" w:tplc="5C82392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92C9B4">
      <w:start w:val="1"/>
      <w:numFmt w:val="decimal"/>
      <w:lvlText w:val="%2."/>
      <w:lvlJc w:val="left"/>
      <w:pPr>
        <w:ind w:left="1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6854E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464DA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EC86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03BEE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26DD4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4037A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03444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E60452"/>
    <w:multiLevelType w:val="hybridMultilevel"/>
    <w:tmpl w:val="9780811A"/>
    <w:lvl w:ilvl="0" w:tplc="5C82392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2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6854E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464DA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EC86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03BEE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26DD4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4037A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03444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7F354A"/>
    <w:multiLevelType w:val="hybridMultilevel"/>
    <w:tmpl w:val="EB04953E"/>
    <w:lvl w:ilvl="0" w:tplc="7E10AD2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21153"/>
    <w:multiLevelType w:val="hybridMultilevel"/>
    <w:tmpl w:val="72A0E156"/>
    <w:lvl w:ilvl="0" w:tplc="144276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D4D1B69"/>
    <w:multiLevelType w:val="hybridMultilevel"/>
    <w:tmpl w:val="6ACC8244"/>
    <w:lvl w:ilvl="0" w:tplc="204EB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C95CD5"/>
    <w:multiLevelType w:val="hybridMultilevel"/>
    <w:tmpl w:val="364EB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73FC"/>
    <w:multiLevelType w:val="hybridMultilevel"/>
    <w:tmpl w:val="CB5628E2"/>
    <w:lvl w:ilvl="0" w:tplc="F488A250">
      <w:start w:val="3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CFBC4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46859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AC7C6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A2922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5C8E6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70B00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835C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A91E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F11FDC"/>
    <w:multiLevelType w:val="hybridMultilevel"/>
    <w:tmpl w:val="CAF0FD1A"/>
    <w:lvl w:ilvl="0" w:tplc="50762716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E9B1329"/>
    <w:multiLevelType w:val="hybridMultilevel"/>
    <w:tmpl w:val="3B963754"/>
    <w:lvl w:ilvl="0" w:tplc="04B259D6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D224A5"/>
    <w:multiLevelType w:val="hybridMultilevel"/>
    <w:tmpl w:val="E3387E16"/>
    <w:lvl w:ilvl="0" w:tplc="89BA4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0E00391"/>
    <w:multiLevelType w:val="hybridMultilevel"/>
    <w:tmpl w:val="10E6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C299E"/>
    <w:multiLevelType w:val="hybridMultilevel"/>
    <w:tmpl w:val="96CC8184"/>
    <w:lvl w:ilvl="0" w:tplc="38B4C8C0">
      <w:start w:val="1"/>
      <w:numFmt w:val="decimal"/>
      <w:lvlText w:val="%1."/>
      <w:lvlJc w:val="left"/>
      <w:pPr>
        <w:ind w:left="42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A22C2A">
      <w:start w:val="1"/>
      <w:numFmt w:val="decimal"/>
      <w:lvlText w:val="%2)"/>
      <w:lvlJc w:val="left"/>
      <w:pPr>
        <w:ind w:left="1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6854E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464DA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EC86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03BEE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26DD4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4037A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03444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F4783B"/>
    <w:multiLevelType w:val="hybridMultilevel"/>
    <w:tmpl w:val="891ED69E"/>
    <w:lvl w:ilvl="0" w:tplc="08087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06FD8"/>
    <w:multiLevelType w:val="hybridMultilevel"/>
    <w:tmpl w:val="DE980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105F7"/>
    <w:multiLevelType w:val="hybridMultilevel"/>
    <w:tmpl w:val="83C002C0"/>
    <w:lvl w:ilvl="0" w:tplc="F51CF1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B97B57"/>
    <w:multiLevelType w:val="hybridMultilevel"/>
    <w:tmpl w:val="C930E14C"/>
    <w:lvl w:ilvl="0" w:tplc="B3EE3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3563E0"/>
    <w:multiLevelType w:val="hybridMultilevel"/>
    <w:tmpl w:val="C3369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1310E"/>
    <w:multiLevelType w:val="hybridMultilevel"/>
    <w:tmpl w:val="792C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75B66"/>
    <w:multiLevelType w:val="hybridMultilevel"/>
    <w:tmpl w:val="0ED4617E"/>
    <w:lvl w:ilvl="0" w:tplc="A426B87C">
      <w:start w:val="1"/>
      <w:numFmt w:val="decimal"/>
      <w:lvlText w:val="%1."/>
      <w:lvlJc w:val="left"/>
      <w:pPr>
        <w:ind w:left="427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EEA326">
      <w:start w:val="1"/>
      <w:numFmt w:val="lowerLetter"/>
      <w:lvlText w:val="%2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6854E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464DA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EC86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03BEE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26DD4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4037A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03444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9456FB"/>
    <w:multiLevelType w:val="hybridMultilevel"/>
    <w:tmpl w:val="5A060BD0"/>
    <w:lvl w:ilvl="0" w:tplc="BF384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9F48E5"/>
    <w:multiLevelType w:val="hybridMultilevel"/>
    <w:tmpl w:val="8C180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A7130"/>
    <w:multiLevelType w:val="hybridMultilevel"/>
    <w:tmpl w:val="792C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20F48"/>
    <w:multiLevelType w:val="hybridMultilevel"/>
    <w:tmpl w:val="BCBE74BC"/>
    <w:lvl w:ilvl="0" w:tplc="53543B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E4CE7"/>
    <w:multiLevelType w:val="hybridMultilevel"/>
    <w:tmpl w:val="8B72367E"/>
    <w:lvl w:ilvl="0" w:tplc="C0FC0F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ED1222"/>
    <w:multiLevelType w:val="hybridMultilevel"/>
    <w:tmpl w:val="B42EFDE8"/>
    <w:lvl w:ilvl="0" w:tplc="B63C9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80AD5"/>
    <w:multiLevelType w:val="hybridMultilevel"/>
    <w:tmpl w:val="8396B426"/>
    <w:lvl w:ilvl="0" w:tplc="04580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531AD"/>
    <w:multiLevelType w:val="hybridMultilevel"/>
    <w:tmpl w:val="D85E4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D686F"/>
    <w:multiLevelType w:val="hybridMultilevel"/>
    <w:tmpl w:val="33DA8038"/>
    <w:lvl w:ilvl="0" w:tplc="05444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36123"/>
    <w:multiLevelType w:val="hybridMultilevel"/>
    <w:tmpl w:val="78143C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D4A79"/>
    <w:multiLevelType w:val="hybridMultilevel"/>
    <w:tmpl w:val="E24C0476"/>
    <w:lvl w:ilvl="0" w:tplc="21EA9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6E1418"/>
    <w:multiLevelType w:val="hybridMultilevel"/>
    <w:tmpl w:val="04022D62"/>
    <w:lvl w:ilvl="0" w:tplc="5C82392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6854E">
      <w:start w:val="1"/>
      <w:numFmt w:val="bullet"/>
      <w:lvlText w:val=""/>
      <w:lvlJc w:val="left"/>
      <w:pPr>
        <w:ind w:left="1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464DA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EC86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103BEE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526DD4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4037A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03444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6"/>
  </w:num>
  <w:num w:numId="3">
    <w:abstractNumId w:val="15"/>
  </w:num>
  <w:num w:numId="4">
    <w:abstractNumId w:val="20"/>
  </w:num>
  <w:num w:numId="5">
    <w:abstractNumId w:val="23"/>
  </w:num>
  <w:num w:numId="6">
    <w:abstractNumId w:val="38"/>
  </w:num>
  <w:num w:numId="7">
    <w:abstractNumId w:val="32"/>
  </w:num>
  <w:num w:numId="8">
    <w:abstractNumId w:val="16"/>
  </w:num>
  <w:num w:numId="9">
    <w:abstractNumId w:val="8"/>
  </w:num>
  <w:num w:numId="10">
    <w:abstractNumId w:val="7"/>
  </w:num>
  <w:num w:numId="11">
    <w:abstractNumId w:val="12"/>
  </w:num>
  <w:num w:numId="12">
    <w:abstractNumId w:val="36"/>
  </w:num>
  <w:num w:numId="13">
    <w:abstractNumId w:val="24"/>
  </w:num>
  <w:num w:numId="14">
    <w:abstractNumId w:val="21"/>
  </w:num>
  <w:num w:numId="15">
    <w:abstractNumId w:val="31"/>
  </w:num>
  <w:num w:numId="16">
    <w:abstractNumId w:val="27"/>
  </w:num>
  <w:num w:numId="17">
    <w:abstractNumId w:val="4"/>
  </w:num>
  <w:num w:numId="18">
    <w:abstractNumId w:val="37"/>
  </w:num>
  <w:num w:numId="19">
    <w:abstractNumId w:val="2"/>
  </w:num>
  <w:num w:numId="20">
    <w:abstractNumId w:val="19"/>
  </w:num>
  <w:num w:numId="21">
    <w:abstractNumId w:val="14"/>
  </w:num>
  <w:num w:numId="22">
    <w:abstractNumId w:val="1"/>
  </w:num>
  <w:num w:numId="23">
    <w:abstractNumId w:val="35"/>
  </w:num>
  <w:num w:numId="24">
    <w:abstractNumId w:val="9"/>
  </w:num>
  <w:num w:numId="25">
    <w:abstractNumId w:val="11"/>
  </w:num>
  <w:num w:numId="26">
    <w:abstractNumId w:val="22"/>
  </w:num>
  <w:num w:numId="27">
    <w:abstractNumId w:val="33"/>
  </w:num>
  <w:num w:numId="28">
    <w:abstractNumId w:val="3"/>
  </w:num>
  <w:num w:numId="29">
    <w:abstractNumId w:val="28"/>
  </w:num>
  <w:num w:numId="30">
    <w:abstractNumId w:val="29"/>
  </w:num>
  <w:num w:numId="31">
    <w:abstractNumId w:val="25"/>
  </w:num>
  <w:num w:numId="32">
    <w:abstractNumId w:val="0"/>
  </w:num>
  <w:num w:numId="33">
    <w:abstractNumId w:val="30"/>
  </w:num>
  <w:num w:numId="34">
    <w:abstractNumId w:val="17"/>
  </w:num>
  <w:num w:numId="35">
    <w:abstractNumId w:val="6"/>
  </w:num>
  <w:num w:numId="36">
    <w:abstractNumId w:val="18"/>
  </w:num>
  <w:num w:numId="37">
    <w:abstractNumId w:val="10"/>
  </w:num>
  <w:num w:numId="38">
    <w:abstractNumId w:val="13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D9"/>
    <w:rsid w:val="0005231F"/>
    <w:rsid w:val="000B27BD"/>
    <w:rsid w:val="000D30C3"/>
    <w:rsid w:val="00114157"/>
    <w:rsid w:val="001162E3"/>
    <w:rsid w:val="00121BDC"/>
    <w:rsid w:val="00137FF5"/>
    <w:rsid w:val="00151CF4"/>
    <w:rsid w:val="0018666D"/>
    <w:rsid w:val="001A1660"/>
    <w:rsid w:val="001A6039"/>
    <w:rsid w:val="001B4290"/>
    <w:rsid w:val="001B49F6"/>
    <w:rsid w:val="001D255A"/>
    <w:rsid w:val="001F127B"/>
    <w:rsid w:val="001F741B"/>
    <w:rsid w:val="002078DF"/>
    <w:rsid w:val="00215F57"/>
    <w:rsid w:val="00216177"/>
    <w:rsid w:val="00217AC1"/>
    <w:rsid w:val="002507F4"/>
    <w:rsid w:val="002966BD"/>
    <w:rsid w:val="0035155B"/>
    <w:rsid w:val="0036499C"/>
    <w:rsid w:val="00384653"/>
    <w:rsid w:val="003C6FE9"/>
    <w:rsid w:val="00403266"/>
    <w:rsid w:val="00414430"/>
    <w:rsid w:val="00440813"/>
    <w:rsid w:val="0044132C"/>
    <w:rsid w:val="00457C77"/>
    <w:rsid w:val="00495133"/>
    <w:rsid w:val="004D79E5"/>
    <w:rsid w:val="004E6F72"/>
    <w:rsid w:val="0051010B"/>
    <w:rsid w:val="0053030B"/>
    <w:rsid w:val="005419BA"/>
    <w:rsid w:val="00555BE4"/>
    <w:rsid w:val="00561E52"/>
    <w:rsid w:val="00573954"/>
    <w:rsid w:val="00611629"/>
    <w:rsid w:val="006455EA"/>
    <w:rsid w:val="006678C9"/>
    <w:rsid w:val="0067055F"/>
    <w:rsid w:val="00692086"/>
    <w:rsid w:val="006A60FE"/>
    <w:rsid w:val="006B6A30"/>
    <w:rsid w:val="006E0B71"/>
    <w:rsid w:val="006E7744"/>
    <w:rsid w:val="006F4238"/>
    <w:rsid w:val="00720D79"/>
    <w:rsid w:val="007A1497"/>
    <w:rsid w:val="007D2589"/>
    <w:rsid w:val="00821D95"/>
    <w:rsid w:val="00870655"/>
    <w:rsid w:val="00871689"/>
    <w:rsid w:val="008A523D"/>
    <w:rsid w:val="008B5C61"/>
    <w:rsid w:val="008F3027"/>
    <w:rsid w:val="008F554C"/>
    <w:rsid w:val="00900637"/>
    <w:rsid w:val="0097363D"/>
    <w:rsid w:val="0099014A"/>
    <w:rsid w:val="009A4DD9"/>
    <w:rsid w:val="009E274A"/>
    <w:rsid w:val="009E6645"/>
    <w:rsid w:val="00AA5843"/>
    <w:rsid w:val="00AC42D1"/>
    <w:rsid w:val="00AF6C69"/>
    <w:rsid w:val="00BF006C"/>
    <w:rsid w:val="00C61212"/>
    <w:rsid w:val="00CA5AF7"/>
    <w:rsid w:val="00CB59E6"/>
    <w:rsid w:val="00D966A1"/>
    <w:rsid w:val="00D970B4"/>
    <w:rsid w:val="00DB6B68"/>
    <w:rsid w:val="00E00B13"/>
    <w:rsid w:val="00E13EC9"/>
    <w:rsid w:val="00E61EC3"/>
    <w:rsid w:val="00EB020D"/>
    <w:rsid w:val="00ED574D"/>
    <w:rsid w:val="00F17A1C"/>
    <w:rsid w:val="00F21988"/>
    <w:rsid w:val="00F73F35"/>
    <w:rsid w:val="00FA4A17"/>
    <w:rsid w:val="00FA5FDE"/>
    <w:rsid w:val="00FB2EC6"/>
    <w:rsid w:val="00FC2826"/>
    <w:rsid w:val="00FD7A15"/>
    <w:rsid w:val="00FE7147"/>
    <w:rsid w:val="00FF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778D47"/>
  <w15:chartTrackingRefBased/>
  <w15:docId w15:val="{EE85298E-CA37-42DB-B18D-1CA5E3A1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49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9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9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AC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B49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49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B49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9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B49F6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1B49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zodstpw">
    <w:name w:val="No Spacing"/>
    <w:uiPriority w:val="99"/>
    <w:qFormat/>
    <w:rsid w:val="001B49F6"/>
    <w:pPr>
      <w:spacing w:after="0" w:line="240" w:lineRule="auto"/>
    </w:pPr>
  </w:style>
  <w:style w:type="paragraph" w:customStyle="1" w:styleId="Styl1">
    <w:name w:val="Styl1"/>
    <w:basedOn w:val="Normalny"/>
    <w:link w:val="Styl1Znak"/>
    <w:autoRedefine/>
    <w:qFormat/>
    <w:rsid w:val="00FC2826"/>
    <w:pPr>
      <w:tabs>
        <w:tab w:val="left" w:pos="284"/>
      </w:tabs>
      <w:spacing w:before="120" w:after="120" w:line="80" w:lineRule="atLeast"/>
      <w:ind w:left="284" w:hanging="284"/>
      <w:jc w:val="center"/>
    </w:pPr>
    <w:rPr>
      <w:rFonts w:ascii="Verdana" w:hAnsi="Verdana"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B49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yl1Znak">
    <w:name w:val="Styl1 Znak"/>
    <w:basedOn w:val="Domylnaczcionkaakapitu"/>
    <w:link w:val="Styl1"/>
    <w:rsid w:val="00FC2826"/>
    <w:rPr>
      <w:rFonts w:ascii="Verdana" w:hAnsi="Verdana" w:cstheme="minorHAns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E714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54C"/>
  </w:style>
  <w:style w:type="paragraph" w:styleId="Stopka">
    <w:name w:val="footer"/>
    <w:basedOn w:val="Normalny"/>
    <w:link w:val="StopkaZnak"/>
    <w:uiPriority w:val="99"/>
    <w:unhideWhenUsed/>
    <w:rsid w:val="008F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54C"/>
  </w:style>
  <w:style w:type="paragraph" w:styleId="Tekstdymka">
    <w:name w:val="Balloon Text"/>
    <w:basedOn w:val="Normalny"/>
    <w:link w:val="TekstdymkaZnak"/>
    <w:uiPriority w:val="99"/>
    <w:semiHidden/>
    <w:unhideWhenUsed/>
    <w:rsid w:val="00121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B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7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7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7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7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EB24B-0EF4-48AD-9A60-CB12E15F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1962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Leszczyńska</dc:creator>
  <cp:keywords/>
  <dc:description/>
  <cp:lastModifiedBy>Anita Szczecina</cp:lastModifiedBy>
  <cp:revision>13</cp:revision>
  <cp:lastPrinted>2019-12-05T11:38:00Z</cp:lastPrinted>
  <dcterms:created xsi:type="dcterms:W3CDTF">2018-12-31T11:47:00Z</dcterms:created>
  <dcterms:modified xsi:type="dcterms:W3CDTF">2019-12-05T11:38:00Z</dcterms:modified>
</cp:coreProperties>
</file>